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5275D7">
        <w:rPr>
          <w:rFonts w:ascii="Arial" w:hAnsi="Arial" w:cs="Arial"/>
          <w:b/>
          <w:bCs/>
          <w:i/>
          <w:caps/>
        </w:rPr>
        <w:t>3</w:t>
      </w:r>
    </w:p>
    <w:p w:rsidR="00073224" w:rsidRPr="008A4F63" w:rsidRDefault="00CD6402" w:rsidP="00073224">
      <w:pPr>
        <w:jc w:val="center"/>
        <w:rPr>
          <w:rFonts w:ascii="Arial" w:hAnsi="Arial" w:cs="Arial"/>
          <w:b/>
          <w:bCs/>
          <w:i/>
          <w:caps/>
        </w:rPr>
      </w:pPr>
      <w:r>
        <w:rPr>
          <w:rFonts w:ascii="Arial" w:hAnsi="Arial" w:cs="Arial"/>
          <w:b/>
          <w:bCs/>
          <w:i/>
          <w:caps/>
        </w:rPr>
        <w:t>0</w:t>
      </w:r>
      <w:r w:rsidR="005275D7">
        <w:rPr>
          <w:rFonts w:ascii="Arial" w:hAnsi="Arial" w:cs="Arial"/>
          <w:b/>
          <w:bCs/>
          <w:i/>
          <w:caps/>
        </w:rPr>
        <w:t>5-1</w:t>
      </w:r>
      <w:r w:rsidR="00B05147">
        <w:rPr>
          <w:rFonts w:ascii="Arial" w:hAnsi="Arial" w:cs="Arial"/>
          <w:b/>
          <w:bCs/>
          <w:i/>
          <w:caps/>
        </w:rPr>
        <w:t>1</w:t>
      </w:r>
      <w:r w:rsidR="005449D4">
        <w:rPr>
          <w:rFonts w:ascii="Arial" w:hAnsi="Arial" w:cs="Arial"/>
          <w:b/>
          <w:bCs/>
          <w:i/>
          <w:caps/>
        </w:rPr>
        <w:t>-16</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EA1C6A" w:rsidP="00073224">
            <w:pPr>
              <w:spacing w:before="40" w:after="20"/>
              <w:contextualSpacing/>
              <w:rPr>
                <w:rFonts w:ascii="Arial" w:hAnsi="Arial" w:cs="Arial"/>
                <w:sz w:val="22"/>
                <w:szCs w:val="22"/>
              </w:rPr>
            </w:pPr>
            <w:r>
              <w:rPr>
                <w:rFonts w:ascii="Arial" w:hAnsi="Arial" w:cs="Arial"/>
                <w:sz w:val="22"/>
                <w:szCs w:val="22"/>
              </w:rPr>
              <w:t>Clarity Pointe Site</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A0488">
            <w:pPr>
              <w:spacing w:before="40" w:after="20"/>
              <w:contextualSpacing/>
              <w:rPr>
                <w:rFonts w:ascii="Arial" w:hAnsi="Arial" w:cs="Arial"/>
                <w:sz w:val="22"/>
                <w:szCs w:val="22"/>
              </w:rPr>
            </w:pPr>
            <w:r>
              <w:rPr>
                <w:rFonts w:ascii="Arial" w:hAnsi="Arial" w:cs="Arial"/>
                <w:sz w:val="22"/>
                <w:szCs w:val="22"/>
              </w:rPr>
              <w:t>PZ-</w:t>
            </w:r>
            <w:r w:rsidR="00EA1C6A">
              <w:rPr>
                <w:rFonts w:ascii="Arial" w:hAnsi="Arial" w:cs="Arial"/>
                <w:sz w:val="22"/>
                <w:szCs w:val="22"/>
              </w:rPr>
              <w:t>16010006</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EA1C6A" w:rsidP="00194D26">
            <w:pPr>
              <w:spacing w:before="40" w:after="20"/>
              <w:contextualSpacing/>
              <w:rPr>
                <w:rFonts w:ascii="Arial" w:hAnsi="Arial" w:cs="Arial"/>
                <w:sz w:val="22"/>
                <w:szCs w:val="22"/>
              </w:rPr>
            </w:pPr>
            <w:r>
              <w:rPr>
                <w:rFonts w:ascii="Arial" w:hAnsi="Arial" w:cs="Arial"/>
                <w:sz w:val="22"/>
                <w:szCs w:val="22"/>
              </w:rPr>
              <w:t>5461 Johnson Drive</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EA1C6A" w:rsidP="00073224">
            <w:pPr>
              <w:spacing w:before="40" w:after="20"/>
              <w:contextualSpacing/>
              <w:rPr>
                <w:rFonts w:ascii="Arial" w:hAnsi="Arial" w:cs="Arial"/>
                <w:sz w:val="22"/>
                <w:szCs w:val="22"/>
              </w:rPr>
            </w:pPr>
            <w:r>
              <w:rPr>
                <w:rFonts w:ascii="Arial" w:hAnsi="Arial" w:cs="Arial"/>
                <w:sz w:val="22"/>
                <w:szCs w:val="22"/>
              </w:rPr>
              <w:t xml:space="preserve">Heather </w:t>
            </w:r>
            <w:proofErr w:type="spellStart"/>
            <w:r>
              <w:rPr>
                <w:rFonts w:ascii="Arial" w:hAnsi="Arial" w:cs="Arial"/>
                <w:sz w:val="22"/>
                <w:szCs w:val="22"/>
              </w:rPr>
              <w:t>Tribou</w:t>
            </w:r>
            <w:proofErr w:type="spellEnd"/>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EA1C6A" w:rsidP="00866619">
            <w:pPr>
              <w:rPr>
                <w:rFonts w:ascii="Arial" w:hAnsi="Arial" w:cs="Arial"/>
                <w:sz w:val="22"/>
                <w:szCs w:val="22"/>
              </w:rPr>
            </w:pPr>
            <w:r>
              <w:rPr>
                <w:rFonts w:ascii="Arial" w:hAnsi="Arial" w:cs="Arial"/>
                <w:sz w:val="22"/>
                <w:szCs w:val="22"/>
              </w:rPr>
              <w:t>Site Plan</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B05147" w:rsidP="008A7C76">
            <w:pPr>
              <w:rPr>
                <w:rFonts w:ascii="Arial" w:hAnsi="Arial" w:cs="Arial"/>
                <w:sz w:val="18"/>
                <w:szCs w:val="20"/>
              </w:rPr>
            </w:pPr>
            <w:hyperlink r:id="rId8"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B05147" w:rsidP="003B2E92">
            <w:pPr>
              <w:rPr>
                <w:rFonts w:ascii="Arial" w:hAnsi="Arial" w:cs="Arial"/>
                <w:sz w:val="18"/>
                <w:szCs w:val="20"/>
              </w:rPr>
            </w:pPr>
            <w:hyperlink r:id="rId9"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1D1F08"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1D1F08" w:rsidRPr="00E3016A" w:rsidRDefault="001D1F08" w:rsidP="008A7C76">
            <w:pPr>
              <w:rPr>
                <w:rFonts w:ascii="Arial" w:hAnsi="Arial" w:cs="Arial"/>
                <w:sz w:val="18"/>
                <w:szCs w:val="20"/>
              </w:rPr>
            </w:pPr>
            <w:r>
              <w:rPr>
                <w:rFonts w:ascii="Arial" w:hAnsi="Arial" w:cs="Arial"/>
                <w:sz w:val="18"/>
                <w:szCs w:val="20"/>
              </w:rPr>
              <w:t>Planning</w:t>
            </w:r>
          </w:p>
        </w:tc>
        <w:tc>
          <w:tcPr>
            <w:tcW w:w="3780" w:type="dxa"/>
            <w:gridSpan w:val="2"/>
            <w:vAlign w:val="center"/>
          </w:tcPr>
          <w:p w:rsidR="001D1F08" w:rsidRPr="001D1F08" w:rsidRDefault="001D1F08" w:rsidP="008A7C76">
            <w:pPr>
              <w:rPr>
                <w:rFonts w:ascii="Arial" w:hAnsi="Arial" w:cs="Arial"/>
                <w:sz w:val="18"/>
                <w:szCs w:val="20"/>
              </w:rPr>
            </w:pPr>
            <w:r w:rsidRPr="001D1F08">
              <w:rPr>
                <w:rFonts w:ascii="Arial" w:hAnsi="Arial" w:cs="Arial"/>
                <w:sz w:val="18"/>
                <w:szCs w:val="20"/>
              </w:rPr>
              <w:t>Swati Meshram – Senior Planner</w:t>
            </w:r>
          </w:p>
        </w:tc>
        <w:tc>
          <w:tcPr>
            <w:tcW w:w="3060" w:type="dxa"/>
            <w:vAlign w:val="center"/>
          </w:tcPr>
          <w:p w:rsidR="001D1F08" w:rsidRPr="001D1F08" w:rsidRDefault="00B05147" w:rsidP="008A7C76">
            <w:pPr>
              <w:rPr>
                <w:rFonts w:ascii="Arial" w:hAnsi="Arial" w:cs="Arial"/>
                <w:sz w:val="18"/>
                <w:szCs w:val="20"/>
              </w:rPr>
            </w:pPr>
            <w:hyperlink r:id="rId10" w:history="1">
              <w:r w:rsidR="001D1F08" w:rsidRPr="001D1F08">
                <w:rPr>
                  <w:rStyle w:val="Hyperlink"/>
                  <w:rFonts w:ascii="Arial" w:hAnsi="Arial" w:cs="Arial"/>
                  <w:sz w:val="18"/>
                  <w:szCs w:val="20"/>
                </w:rPr>
                <w:t>SMeshram@coconutcreek.net</w:t>
              </w:r>
            </w:hyperlink>
          </w:p>
        </w:tc>
        <w:tc>
          <w:tcPr>
            <w:tcW w:w="1890" w:type="dxa"/>
            <w:vAlign w:val="center"/>
          </w:tcPr>
          <w:p w:rsidR="001D1F08" w:rsidRPr="00E3016A" w:rsidRDefault="001D1F08" w:rsidP="008A7C76">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B05147" w:rsidP="008A7C76">
            <w:pPr>
              <w:rPr>
                <w:rFonts w:ascii="Arial" w:hAnsi="Arial" w:cs="Arial"/>
                <w:sz w:val="18"/>
                <w:szCs w:val="20"/>
              </w:rPr>
            </w:pPr>
            <w:hyperlink r:id="rId11"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B05147" w:rsidP="008A7C76">
            <w:pPr>
              <w:rPr>
                <w:rFonts w:ascii="Arial" w:hAnsi="Arial" w:cs="Arial"/>
                <w:sz w:val="18"/>
                <w:szCs w:val="20"/>
              </w:rPr>
            </w:pPr>
            <w:hyperlink r:id="rId12"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387DC4">
            <w:pPr>
              <w:rPr>
                <w:rFonts w:ascii="Arial" w:hAnsi="Arial" w:cs="Arial"/>
                <w:sz w:val="18"/>
                <w:szCs w:val="20"/>
              </w:rPr>
            </w:pPr>
            <w:r w:rsidRPr="00E3016A">
              <w:rPr>
                <w:rFonts w:ascii="Arial" w:hAnsi="Arial" w:cs="Arial"/>
                <w:sz w:val="18"/>
                <w:szCs w:val="20"/>
              </w:rPr>
              <w:t xml:space="preserve">(954) </w:t>
            </w:r>
            <w:r w:rsidR="00387DC4">
              <w:rPr>
                <w:rFonts w:ascii="Arial" w:hAnsi="Arial" w:cs="Arial"/>
                <w:sz w:val="18"/>
                <w:szCs w:val="20"/>
              </w:rPr>
              <w:t>973-6786</w:t>
            </w:r>
          </w:p>
        </w:tc>
      </w:tr>
      <w:tr w:rsidR="00387DC4"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7DC4" w:rsidRPr="00E3016A" w:rsidRDefault="00387DC4" w:rsidP="008A7C76">
            <w:pPr>
              <w:rPr>
                <w:rFonts w:ascii="Arial" w:hAnsi="Arial" w:cs="Arial"/>
                <w:sz w:val="18"/>
                <w:szCs w:val="20"/>
              </w:rPr>
            </w:pPr>
            <w:r>
              <w:rPr>
                <w:rFonts w:ascii="Arial" w:hAnsi="Arial" w:cs="Arial"/>
                <w:sz w:val="18"/>
                <w:szCs w:val="20"/>
              </w:rPr>
              <w:t>Engineering</w:t>
            </w:r>
          </w:p>
        </w:tc>
        <w:tc>
          <w:tcPr>
            <w:tcW w:w="3780" w:type="dxa"/>
            <w:gridSpan w:val="2"/>
            <w:vAlign w:val="center"/>
          </w:tcPr>
          <w:p w:rsidR="00387DC4" w:rsidRPr="00E3016A" w:rsidRDefault="00387DC4" w:rsidP="003B2E92">
            <w:pPr>
              <w:rPr>
                <w:rFonts w:ascii="Arial" w:hAnsi="Arial" w:cs="Arial"/>
                <w:sz w:val="18"/>
                <w:szCs w:val="20"/>
              </w:rPr>
            </w:pPr>
            <w:r>
              <w:rPr>
                <w:rFonts w:ascii="Arial" w:hAnsi="Arial" w:cs="Arial"/>
                <w:sz w:val="18"/>
                <w:szCs w:val="20"/>
              </w:rPr>
              <w:t>Krishan Kandial – Engineer I</w:t>
            </w:r>
          </w:p>
        </w:tc>
        <w:tc>
          <w:tcPr>
            <w:tcW w:w="3060" w:type="dxa"/>
            <w:vAlign w:val="center"/>
          </w:tcPr>
          <w:p w:rsidR="00387DC4" w:rsidRPr="00387DC4" w:rsidRDefault="00B05147" w:rsidP="008A7C76">
            <w:pPr>
              <w:rPr>
                <w:rFonts w:ascii="Arial" w:hAnsi="Arial" w:cs="Arial"/>
              </w:rPr>
            </w:pPr>
            <w:hyperlink r:id="rId13" w:history="1">
              <w:r w:rsidR="00387DC4" w:rsidRPr="00387DC4">
                <w:rPr>
                  <w:rStyle w:val="Hyperlink"/>
                  <w:rFonts w:ascii="Arial" w:hAnsi="Arial" w:cs="Arial"/>
                  <w:sz w:val="18"/>
                </w:rPr>
                <w:t>KKandial@coconutcreek.net</w:t>
              </w:r>
            </w:hyperlink>
          </w:p>
        </w:tc>
        <w:tc>
          <w:tcPr>
            <w:tcW w:w="1890" w:type="dxa"/>
            <w:vAlign w:val="center"/>
          </w:tcPr>
          <w:p w:rsidR="00387DC4" w:rsidRPr="00E3016A" w:rsidRDefault="00387DC4" w:rsidP="008A7C76">
            <w:pPr>
              <w:rPr>
                <w:rFonts w:ascii="Arial" w:hAnsi="Arial" w:cs="Arial"/>
                <w:sz w:val="18"/>
                <w:szCs w:val="20"/>
              </w:rPr>
            </w:pPr>
            <w:r w:rsidRPr="00E3016A">
              <w:rPr>
                <w:rFonts w:ascii="Arial" w:hAnsi="Arial" w:cs="Arial"/>
                <w:sz w:val="18"/>
                <w:szCs w:val="20"/>
              </w:rPr>
              <w:t xml:space="preserve">(954) </w:t>
            </w:r>
            <w:r>
              <w:rPr>
                <w:rFonts w:ascii="Arial" w:hAnsi="Arial" w:cs="Arial"/>
                <w:sz w:val="18"/>
                <w:szCs w:val="20"/>
              </w:rPr>
              <w:t>973-6786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53EB6" w:rsidP="003B2E92">
            <w:pPr>
              <w:rPr>
                <w:rFonts w:ascii="Arial" w:hAnsi="Arial" w:cs="Arial"/>
                <w:sz w:val="18"/>
                <w:szCs w:val="20"/>
              </w:rPr>
            </w:pPr>
            <w:r>
              <w:rPr>
                <w:rFonts w:ascii="Arial" w:hAnsi="Arial" w:cs="Arial"/>
                <w:sz w:val="18"/>
                <w:szCs w:val="20"/>
              </w:rPr>
              <w:t>Jeff Gary</w:t>
            </w:r>
            <w:r w:rsidR="008A7C76">
              <w:rPr>
                <w:rFonts w:ascii="Arial" w:hAnsi="Arial" w:cs="Arial"/>
                <w:sz w:val="18"/>
                <w:szCs w:val="20"/>
              </w:rPr>
              <w:t xml:space="preserve"> </w:t>
            </w:r>
            <w:r>
              <w:rPr>
                <w:rFonts w:ascii="Arial" w:hAnsi="Arial" w:cs="Arial"/>
                <w:sz w:val="18"/>
                <w:szCs w:val="20"/>
              </w:rPr>
              <w:t>–</w:t>
            </w:r>
            <w:r w:rsidR="008A7C76">
              <w:rPr>
                <w:rFonts w:ascii="Arial" w:hAnsi="Arial" w:cs="Arial"/>
                <w:sz w:val="18"/>
                <w:szCs w:val="20"/>
              </w:rPr>
              <w:t xml:space="preserve"> </w:t>
            </w:r>
            <w:r>
              <w:rPr>
                <w:rFonts w:ascii="Arial" w:hAnsi="Arial" w:cs="Arial"/>
                <w:sz w:val="18"/>
                <w:szCs w:val="20"/>
              </w:rPr>
              <w:t xml:space="preserve">Deputy </w:t>
            </w:r>
            <w:r w:rsidR="00E3016A" w:rsidRPr="00E3016A">
              <w:rPr>
                <w:rFonts w:ascii="Arial" w:hAnsi="Arial" w:cs="Arial"/>
                <w:sz w:val="18"/>
                <w:szCs w:val="20"/>
              </w:rPr>
              <w:t>Fire Marshall</w:t>
            </w:r>
          </w:p>
        </w:tc>
        <w:tc>
          <w:tcPr>
            <w:tcW w:w="3060" w:type="dxa"/>
            <w:vAlign w:val="center"/>
          </w:tcPr>
          <w:p w:rsidR="00E3016A" w:rsidRPr="00E3016A" w:rsidRDefault="00B05147" w:rsidP="00E53EB6">
            <w:pPr>
              <w:rPr>
                <w:rFonts w:ascii="Arial" w:hAnsi="Arial" w:cs="Arial"/>
                <w:sz w:val="18"/>
                <w:szCs w:val="20"/>
              </w:rPr>
            </w:pPr>
            <w:hyperlink r:id="rId14" w:history="1">
              <w:r w:rsidR="00E53EB6" w:rsidRPr="0095730B">
                <w:rPr>
                  <w:rStyle w:val="Hyperlink"/>
                  <w:rFonts w:ascii="Arial" w:hAnsi="Arial" w:cs="Arial"/>
                  <w:sz w:val="18"/>
                  <w:szCs w:val="20"/>
                </w:rPr>
                <w:t>jgary@coconutcreek.net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973-1563</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B05147" w:rsidP="008A7C76">
            <w:pPr>
              <w:rPr>
                <w:rFonts w:ascii="Arial" w:hAnsi="Arial" w:cs="Arial"/>
                <w:sz w:val="18"/>
                <w:szCs w:val="20"/>
              </w:rPr>
            </w:pPr>
            <w:hyperlink r:id="rId15"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3B2E92" w:rsidP="00387DC4">
            <w:pPr>
              <w:rPr>
                <w:rFonts w:ascii="Arial" w:hAnsi="Arial" w:cs="Arial"/>
                <w:sz w:val="18"/>
                <w:szCs w:val="20"/>
              </w:rPr>
            </w:pPr>
            <w:r>
              <w:rPr>
                <w:rFonts w:ascii="Arial" w:hAnsi="Arial" w:cs="Arial"/>
                <w:sz w:val="18"/>
                <w:szCs w:val="20"/>
              </w:rPr>
              <w:t xml:space="preserve">Kathy </w:t>
            </w:r>
            <w:r w:rsidR="00387DC4">
              <w:rPr>
                <w:rFonts w:ascii="Arial" w:hAnsi="Arial" w:cs="Arial"/>
                <w:sz w:val="18"/>
                <w:szCs w:val="20"/>
              </w:rPr>
              <w:t>Markland</w:t>
            </w:r>
            <w:r w:rsidR="008A7C76">
              <w:rPr>
                <w:rFonts w:ascii="Arial" w:hAnsi="Arial" w:cs="Arial"/>
                <w:sz w:val="18"/>
                <w:szCs w:val="20"/>
              </w:rPr>
              <w:t xml:space="preserve"> - </w:t>
            </w:r>
            <w:r w:rsidR="00E3016A" w:rsidRPr="00E3016A">
              <w:rPr>
                <w:rFonts w:ascii="Arial" w:hAnsi="Arial" w:cs="Arial"/>
                <w:sz w:val="18"/>
                <w:szCs w:val="20"/>
              </w:rPr>
              <w:t>Police Department</w:t>
            </w:r>
          </w:p>
        </w:tc>
        <w:tc>
          <w:tcPr>
            <w:tcW w:w="3060" w:type="dxa"/>
            <w:vAlign w:val="center"/>
          </w:tcPr>
          <w:p w:rsidR="00E3016A" w:rsidRPr="00E3016A" w:rsidRDefault="00B05147" w:rsidP="003B2E92">
            <w:pPr>
              <w:rPr>
                <w:rFonts w:ascii="Arial" w:hAnsi="Arial" w:cs="Arial"/>
                <w:sz w:val="18"/>
                <w:szCs w:val="20"/>
              </w:rPr>
            </w:pPr>
            <w:hyperlink r:id="rId16" w:history="1">
              <w:r w:rsidR="003B2E92" w:rsidRPr="00AA5FFD">
                <w:rPr>
                  <w:rStyle w:val="Hyperlink"/>
                  <w:rFonts w:ascii="Arial" w:hAnsi="Arial" w:cs="Arial"/>
                  <w:sz w:val="18"/>
                  <w:szCs w:val="20"/>
                </w:rPr>
                <w:t>kmarkland@coconutcreek.net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p w:rsidR="003724A8" w:rsidRDefault="003724A8"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3724A8" w:rsidRPr="00C51C94" w:rsidTr="00F04351">
        <w:trPr>
          <w:trHeight w:val="302"/>
        </w:trPr>
        <w:tc>
          <w:tcPr>
            <w:tcW w:w="9810" w:type="dxa"/>
            <w:shd w:val="clear" w:color="auto" w:fill="D9D9D9" w:themeFill="background1" w:themeFillShade="D9"/>
            <w:vAlign w:val="center"/>
          </w:tcPr>
          <w:p w:rsidR="003724A8" w:rsidRPr="00C51C94" w:rsidRDefault="003724A8" w:rsidP="00282377">
            <w:pPr>
              <w:jc w:val="both"/>
              <w:rPr>
                <w:rFonts w:ascii="Arial" w:hAnsi="Arial" w:cs="Arial"/>
                <w:b/>
                <w:sz w:val="22"/>
              </w:rPr>
            </w:pPr>
            <w:r>
              <w:rPr>
                <w:rFonts w:ascii="Arial" w:hAnsi="Arial" w:cs="Arial"/>
                <w:b/>
                <w:sz w:val="22"/>
              </w:rPr>
              <w:t>ENGINEERING</w:t>
            </w:r>
          </w:p>
        </w:tc>
      </w:tr>
    </w:tbl>
    <w:p w:rsidR="00F04351" w:rsidRDefault="00EC40EA" w:rsidP="00F04351">
      <w:pPr>
        <w:ind w:left="-450" w:right="-378"/>
        <w:rPr>
          <w:rFonts w:ascii="Arial" w:hAnsi="Arial" w:cs="Arial"/>
          <w:bCs/>
          <w:iCs/>
          <w:sz w:val="22"/>
          <w:szCs w:val="22"/>
        </w:rPr>
      </w:pPr>
      <w:r>
        <w:rPr>
          <w:rFonts w:ascii="Arial" w:hAnsi="Arial" w:cs="Arial"/>
          <w:bCs/>
          <w:iCs/>
          <w:sz w:val="22"/>
          <w:szCs w:val="22"/>
        </w:rPr>
        <w:t>Passed with Conditions</w:t>
      </w:r>
    </w:p>
    <w:p w:rsidR="00EC40EA" w:rsidRDefault="00EC40EA" w:rsidP="00F04351">
      <w:pPr>
        <w:ind w:left="-450" w:right="-378"/>
        <w:rPr>
          <w:rFonts w:ascii="Arial" w:hAnsi="Arial" w:cs="Arial"/>
          <w:bCs/>
          <w:iCs/>
          <w:sz w:val="22"/>
          <w:szCs w:val="22"/>
        </w:rPr>
      </w:pPr>
    </w:p>
    <w:p w:rsidR="00521D09" w:rsidRPr="00521D09" w:rsidRDefault="00521D09" w:rsidP="00521D09">
      <w:pPr>
        <w:ind w:left="-450" w:right="-378"/>
        <w:rPr>
          <w:rFonts w:ascii="Arial" w:hAnsi="Arial" w:cs="Arial"/>
          <w:b/>
          <w:bCs/>
          <w:iCs/>
          <w:sz w:val="22"/>
          <w:szCs w:val="22"/>
        </w:rPr>
      </w:pPr>
      <w:r w:rsidRPr="00521D09">
        <w:rPr>
          <w:rFonts w:ascii="Arial" w:hAnsi="Arial" w:cs="Arial"/>
          <w:b/>
          <w:bCs/>
          <w:iCs/>
          <w:sz w:val="22"/>
          <w:szCs w:val="22"/>
        </w:rPr>
        <w:t>WATER DISTRIBUTION SYSTEM</w:t>
      </w:r>
    </w:p>
    <w:p w:rsidR="00521D09" w:rsidRPr="00521D09" w:rsidRDefault="00521D09" w:rsidP="00521D09">
      <w:pPr>
        <w:ind w:left="-450" w:right="-378"/>
        <w:rPr>
          <w:rFonts w:ascii="Arial" w:hAnsi="Arial" w:cs="Arial"/>
          <w:bCs/>
          <w:iCs/>
          <w:sz w:val="22"/>
          <w:szCs w:val="22"/>
        </w:rPr>
      </w:pPr>
      <w:r w:rsidRPr="00521D09">
        <w:rPr>
          <w:rFonts w:ascii="Arial" w:hAnsi="Arial" w:cs="Arial"/>
          <w:bCs/>
          <w:iCs/>
          <w:sz w:val="22"/>
          <w:szCs w:val="22"/>
        </w:rPr>
        <w:t>1.</w:t>
      </w:r>
      <w:r w:rsidRPr="00521D09">
        <w:rPr>
          <w:rFonts w:ascii="Arial" w:hAnsi="Arial" w:cs="Arial"/>
          <w:bCs/>
          <w:iCs/>
          <w:sz w:val="22"/>
          <w:szCs w:val="22"/>
        </w:rPr>
        <w:tab/>
        <w:t>Fire flow calculations will be reviewed at Final Engineering.</w:t>
      </w:r>
    </w:p>
    <w:p w:rsidR="00521D09" w:rsidRPr="00521D09" w:rsidRDefault="00521D09" w:rsidP="00521D09">
      <w:pPr>
        <w:ind w:left="-450" w:right="-378"/>
        <w:rPr>
          <w:rFonts w:ascii="Arial" w:hAnsi="Arial" w:cs="Arial"/>
          <w:b/>
          <w:bCs/>
          <w:iCs/>
          <w:sz w:val="22"/>
          <w:szCs w:val="22"/>
        </w:rPr>
      </w:pPr>
    </w:p>
    <w:p w:rsidR="00521D09" w:rsidRPr="00521D09" w:rsidRDefault="00521D09" w:rsidP="00521D09">
      <w:pPr>
        <w:ind w:left="-450" w:right="-378"/>
        <w:rPr>
          <w:rFonts w:ascii="Arial" w:hAnsi="Arial" w:cs="Arial"/>
          <w:b/>
          <w:bCs/>
          <w:iCs/>
          <w:sz w:val="22"/>
          <w:szCs w:val="22"/>
        </w:rPr>
      </w:pPr>
      <w:r w:rsidRPr="00521D09">
        <w:rPr>
          <w:rFonts w:ascii="Arial" w:hAnsi="Arial" w:cs="Arial"/>
          <w:b/>
          <w:bCs/>
          <w:iCs/>
          <w:sz w:val="22"/>
          <w:szCs w:val="22"/>
        </w:rPr>
        <w:t>LANDSCAPING, LIGHTING, AND IRRIGATION</w:t>
      </w:r>
    </w:p>
    <w:p w:rsidR="00EC40EA" w:rsidRPr="00521D09" w:rsidRDefault="00521D09" w:rsidP="00521D09">
      <w:pPr>
        <w:ind w:left="-450" w:right="-378"/>
        <w:rPr>
          <w:rFonts w:ascii="Arial" w:hAnsi="Arial" w:cs="Arial"/>
          <w:bCs/>
          <w:iCs/>
          <w:sz w:val="22"/>
          <w:szCs w:val="22"/>
        </w:rPr>
      </w:pPr>
      <w:r w:rsidRPr="00521D09">
        <w:rPr>
          <w:rFonts w:ascii="Arial" w:hAnsi="Arial" w:cs="Arial"/>
          <w:bCs/>
          <w:iCs/>
          <w:sz w:val="22"/>
          <w:szCs w:val="22"/>
        </w:rPr>
        <w:t>2.</w:t>
      </w:r>
      <w:r w:rsidRPr="00521D09">
        <w:rPr>
          <w:rFonts w:ascii="Arial" w:hAnsi="Arial" w:cs="Arial"/>
          <w:bCs/>
          <w:iCs/>
          <w:sz w:val="22"/>
          <w:szCs w:val="22"/>
        </w:rPr>
        <w:tab/>
        <w:t xml:space="preserve">Show clear sight triangles (10 </w:t>
      </w:r>
      <w:proofErr w:type="spellStart"/>
      <w:r w:rsidRPr="00521D09">
        <w:rPr>
          <w:rFonts w:ascii="Arial" w:hAnsi="Arial" w:cs="Arial"/>
          <w:bCs/>
          <w:iCs/>
          <w:sz w:val="22"/>
          <w:szCs w:val="22"/>
        </w:rPr>
        <w:t>ft</w:t>
      </w:r>
      <w:proofErr w:type="spellEnd"/>
      <w:r w:rsidRPr="00521D09">
        <w:rPr>
          <w:rFonts w:ascii="Arial" w:hAnsi="Arial" w:cs="Arial"/>
          <w:bCs/>
          <w:iCs/>
          <w:sz w:val="22"/>
          <w:szCs w:val="22"/>
        </w:rPr>
        <w:t xml:space="preserve"> x 10 </w:t>
      </w:r>
      <w:proofErr w:type="spellStart"/>
      <w:r w:rsidRPr="00521D09">
        <w:rPr>
          <w:rFonts w:ascii="Arial" w:hAnsi="Arial" w:cs="Arial"/>
          <w:bCs/>
          <w:iCs/>
          <w:sz w:val="22"/>
          <w:szCs w:val="22"/>
        </w:rPr>
        <w:t>ft</w:t>
      </w:r>
      <w:proofErr w:type="spellEnd"/>
      <w:r w:rsidRPr="00521D09">
        <w:rPr>
          <w:rFonts w:ascii="Arial" w:hAnsi="Arial" w:cs="Arial"/>
          <w:bCs/>
          <w:iCs/>
          <w:sz w:val="22"/>
          <w:szCs w:val="22"/>
        </w:rPr>
        <w:t>) at all internal stop bars. For the stop bar intersecting the public ROW, follow FDOT sight triangle index. Provide at Final Engineering.</w:t>
      </w:r>
    </w:p>
    <w:p w:rsidR="003724A8" w:rsidRDefault="003724A8" w:rsidP="00261586">
      <w:pPr>
        <w:ind w:left="-450" w:right="-378"/>
        <w:rPr>
          <w:rFonts w:ascii="Arial" w:hAnsi="Arial" w:cs="Arial"/>
          <w:bCs/>
          <w:iCs/>
          <w:sz w:val="22"/>
          <w:szCs w:val="22"/>
        </w:rPr>
      </w:pP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5275D7">
        <w:trPr>
          <w:trHeight w:val="302"/>
        </w:trPr>
        <w:tc>
          <w:tcPr>
            <w:tcW w:w="981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LANDSCAPE ARCHITECTURE</w:t>
            </w:r>
          </w:p>
        </w:tc>
      </w:tr>
    </w:tbl>
    <w:p w:rsidR="00CB329F" w:rsidRDefault="00CB329F" w:rsidP="00CB329F">
      <w:pPr>
        <w:ind w:left="-450" w:right="-378"/>
        <w:rPr>
          <w:rFonts w:ascii="Arial" w:hAnsi="Arial" w:cs="Arial"/>
          <w:bCs/>
          <w:iCs/>
          <w:sz w:val="22"/>
          <w:szCs w:val="22"/>
        </w:rPr>
      </w:pPr>
      <w:r>
        <w:rPr>
          <w:rFonts w:ascii="Arial" w:hAnsi="Arial" w:cs="Arial"/>
          <w:bCs/>
          <w:iCs/>
          <w:sz w:val="22"/>
          <w:szCs w:val="22"/>
        </w:rPr>
        <w:t>Passed with Conditions</w:t>
      </w:r>
    </w:p>
    <w:p w:rsidR="00FB1A85" w:rsidRPr="00FB1A85" w:rsidRDefault="00FB1A85" w:rsidP="00FB1A85">
      <w:pPr>
        <w:ind w:left="-450" w:right="-378"/>
        <w:rPr>
          <w:rFonts w:ascii="Arial" w:hAnsi="Arial" w:cs="Arial"/>
          <w:b/>
          <w:bCs/>
          <w:iCs/>
          <w:sz w:val="22"/>
          <w:szCs w:val="22"/>
          <w:u w:val="single"/>
        </w:rPr>
      </w:pPr>
      <w:r w:rsidRPr="00FB1A85">
        <w:rPr>
          <w:rFonts w:ascii="Arial" w:hAnsi="Arial" w:cs="Arial"/>
          <w:b/>
          <w:bCs/>
          <w:iCs/>
          <w:sz w:val="22"/>
          <w:szCs w:val="22"/>
          <w:u w:val="single"/>
        </w:rPr>
        <w:t>Tree Disposition:</w:t>
      </w:r>
    </w:p>
    <w:p w:rsidR="00FB1A85" w:rsidRDefault="00FB1A85" w:rsidP="00FB1A85">
      <w:pPr>
        <w:ind w:left="-450" w:right="-378"/>
        <w:rPr>
          <w:rFonts w:ascii="Arial" w:hAnsi="Arial" w:cs="Arial"/>
          <w:bCs/>
          <w:iCs/>
          <w:sz w:val="22"/>
          <w:szCs w:val="22"/>
        </w:rPr>
      </w:pPr>
      <w:r w:rsidRPr="00FB1A85">
        <w:rPr>
          <w:rFonts w:ascii="Arial" w:hAnsi="Arial" w:cs="Arial"/>
          <w:bCs/>
          <w:iCs/>
          <w:sz w:val="22"/>
          <w:szCs w:val="22"/>
        </w:rPr>
        <w:t>1.</w:t>
      </w:r>
      <w:r w:rsidRPr="00FB1A85">
        <w:rPr>
          <w:rFonts w:ascii="Arial" w:hAnsi="Arial" w:cs="Arial"/>
          <w:bCs/>
          <w:iCs/>
          <w:sz w:val="22"/>
          <w:szCs w:val="22"/>
        </w:rPr>
        <w:tab/>
        <w:t xml:space="preserve">Provide in the tree list, the canopy SF, condition (Good, Fair, Poor), status (Remain, Remove, Relocate), common name, and scientific name for each tree. </w:t>
      </w:r>
    </w:p>
    <w:p w:rsidR="00FB1A85" w:rsidRPr="00FB1A85" w:rsidRDefault="00FB1A85" w:rsidP="00FB1A85">
      <w:pPr>
        <w:ind w:left="-450" w:right="-378"/>
        <w:rPr>
          <w:rFonts w:ascii="Arial" w:hAnsi="Arial" w:cs="Arial"/>
          <w:bCs/>
          <w:iCs/>
          <w:sz w:val="22"/>
          <w:szCs w:val="22"/>
        </w:rPr>
      </w:pPr>
    </w:p>
    <w:p w:rsidR="00FB1A85" w:rsidRDefault="00FB1A85" w:rsidP="00FB1A85">
      <w:pPr>
        <w:ind w:left="-450" w:right="-378"/>
        <w:rPr>
          <w:rFonts w:ascii="Arial" w:hAnsi="Arial" w:cs="Arial"/>
          <w:bCs/>
          <w:iCs/>
          <w:sz w:val="22"/>
          <w:szCs w:val="22"/>
        </w:rPr>
      </w:pPr>
      <w:r w:rsidRPr="00FB1A85">
        <w:rPr>
          <w:rFonts w:ascii="Arial" w:hAnsi="Arial" w:cs="Arial"/>
          <w:bCs/>
          <w:iCs/>
          <w:sz w:val="22"/>
          <w:szCs w:val="22"/>
        </w:rPr>
        <w:t>2.</w:t>
      </w:r>
      <w:r w:rsidRPr="00FB1A85">
        <w:rPr>
          <w:rFonts w:ascii="Arial" w:hAnsi="Arial" w:cs="Arial"/>
          <w:bCs/>
          <w:iCs/>
          <w:sz w:val="22"/>
          <w:szCs w:val="22"/>
        </w:rPr>
        <w:tab/>
        <w:t xml:space="preserve">Not all existing trees on site are part of the nursery stock and are to be mitigated for as previously discussed.  Include all trees and palms on the tree list and note which ones </w:t>
      </w:r>
      <w:proofErr w:type="gramStart"/>
      <w:r w:rsidRPr="00FB1A85">
        <w:rPr>
          <w:rFonts w:ascii="Arial" w:hAnsi="Arial" w:cs="Arial"/>
          <w:bCs/>
          <w:iCs/>
          <w:sz w:val="22"/>
          <w:szCs w:val="22"/>
        </w:rPr>
        <w:t xml:space="preserve">are nursery </w:t>
      </w:r>
      <w:r w:rsidRPr="00FB1A85">
        <w:rPr>
          <w:rFonts w:ascii="Arial" w:hAnsi="Arial" w:cs="Arial"/>
          <w:bCs/>
          <w:iCs/>
          <w:sz w:val="22"/>
          <w:szCs w:val="22"/>
        </w:rPr>
        <w:lastRenderedPageBreak/>
        <w:t>stock</w:t>
      </w:r>
      <w:proofErr w:type="gramEnd"/>
      <w:r w:rsidRPr="00FB1A85">
        <w:rPr>
          <w:rFonts w:ascii="Arial" w:hAnsi="Arial" w:cs="Arial"/>
          <w:bCs/>
          <w:iCs/>
          <w:sz w:val="22"/>
          <w:szCs w:val="22"/>
        </w:rPr>
        <w:t xml:space="preserve"> and which ones are being mitigated for.  This can be done by an extra column in the table labeled notes.  </w:t>
      </w:r>
    </w:p>
    <w:p w:rsidR="00FB1A85" w:rsidRPr="00FB1A85" w:rsidRDefault="00FB1A85" w:rsidP="00FB1A85">
      <w:pPr>
        <w:ind w:left="-450" w:right="-378"/>
        <w:rPr>
          <w:rFonts w:ascii="Arial" w:hAnsi="Arial" w:cs="Arial"/>
          <w:bCs/>
          <w:iCs/>
          <w:sz w:val="22"/>
          <w:szCs w:val="22"/>
        </w:rPr>
      </w:pPr>
    </w:p>
    <w:p w:rsidR="00FB1A85" w:rsidRDefault="00FB1A85" w:rsidP="00FB1A85">
      <w:pPr>
        <w:ind w:left="-450" w:right="-378"/>
        <w:rPr>
          <w:rFonts w:ascii="Arial" w:hAnsi="Arial" w:cs="Arial"/>
          <w:bCs/>
          <w:iCs/>
          <w:sz w:val="22"/>
          <w:szCs w:val="22"/>
        </w:rPr>
      </w:pPr>
      <w:r w:rsidRPr="00FB1A85">
        <w:rPr>
          <w:rFonts w:ascii="Arial" w:hAnsi="Arial" w:cs="Arial"/>
          <w:bCs/>
          <w:iCs/>
          <w:sz w:val="22"/>
          <w:szCs w:val="22"/>
        </w:rPr>
        <w:t>3.</w:t>
      </w:r>
      <w:r w:rsidRPr="00FB1A85">
        <w:rPr>
          <w:rFonts w:ascii="Arial" w:hAnsi="Arial" w:cs="Arial"/>
          <w:bCs/>
          <w:iCs/>
          <w:sz w:val="22"/>
          <w:szCs w:val="22"/>
        </w:rPr>
        <w:tab/>
        <w:t xml:space="preserve">Tree # 5235, 5236, 5237, and 5238 look to be outside of the submit property line, which cannot be removed.  </w:t>
      </w:r>
    </w:p>
    <w:p w:rsidR="00FB1A85" w:rsidRPr="00FB1A85" w:rsidRDefault="00FB1A85" w:rsidP="00FB1A85">
      <w:pPr>
        <w:ind w:left="-450" w:right="-378"/>
        <w:rPr>
          <w:rFonts w:ascii="Arial" w:hAnsi="Arial" w:cs="Arial"/>
          <w:bCs/>
          <w:iCs/>
          <w:sz w:val="22"/>
          <w:szCs w:val="22"/>
        </w:rPr>
      </w:pPr>
    </w:p>
    <w:p w:rsidR="00FB1A85" w:rsidRDefault="00FB1A85" w:rsidP="00FB1A85">
      <w:pPr>
        <w:ind w:left="-450" w:right="-378"/>
        <w:rPr>
          <w:rFonts w:ascii="Arial" w:hAnsi="Arial" w:cs="Arial"/>
          <w:bCs/>
          <w:iCs/>
          <w:sz w:val="22"/>
          <w:szCs w:val="22"/>
        </w:rPr>
      </w:pPr>
      <w:r w:rsidRPr="00FB1A85">
        <w:rPr>
          <w:rFonts w:ascii="Arial" w:hAnsi="Arial" w:cs="Arial"/>
          <w:bCs/>
          <w:iCs/>
          <w:sz w:val="22"/>
          <w:szCs w:val="22"/>
        </w:rPr>
        <w:t>4.</w:t>
      </w:r>
      <w:r w:rsidRPr="00FB1A85">
        <w:rPr>
          <w:rFonts w:ascii="Arial" w:hAnsi="Arial" w:cs="Arial"/>
          <w:bCs/>
          <w:iCs/>
          <w:sz w:val="22"/>
          <w:szCs w:val="22"/>
        </w:rPr>
        <w:tab/>
        <w:t>Provide total canopy removed, along with total canopy provided per the allotted square footage allowed per category as part of the mitigation calculations required to be shown.  See category table under Section 13-448 (g).  Canopy trees at 14’ height can be counted at 400 SF.</w:t>
      </w:r>
    </w:p>
    <w:p w:rsidR="00FB1A85" w:rsidRPr="00FB1A85" w:rsidRDefault="00FB1A85" w:rsidP="00FB1A85">
      <w:pPr>
        <w:ind w:left="-450" w:right="-378"/>
        <w:rPr>
          <w:rFonts w:ascii="Arial" w:hAnsi="Arial" w:cs="Arial"/>
          <w:bCs/>
          <w:iCs/>
          <w:sz w:val="22"/>
          <w:szCs w:val="22"/>
        </w:rPr>
      </w:pPr>
    </w:p>
    <w:p w:rsidR="00FB1A85" w:rsidRPr="00FB1A85" w:rsidRDefault="00FB1A85" w:rsidP="00FB1A85">
      <w:pPr>
        <w:ind w:left="-450" w:right="-378"/>
        <w:rPr>
          <w:rFonts w:ascii="Arial" w:hAnsi="Arial" w:cs="Arial"/>
          <w:b/>
          <w:bCs/>
          <w:iCs/>
          <w:sz w:val="22"/>
          <w:szCs w:val="22"/>
          <w:u w:val="single"/>
        </w:rPr>
      </w:pPr>
      <w:r w:rsidRPr="00FB1A85">
        <w:rPr>
          <w:rFonts w:ascii="Arial" w:hAnsi="Arial" w:cs="Arial"/>
          <w:b/>
          <w:bCs/>
          <w:iCs/>
          <w:sz w:val="22"/>
          <w:szCs w:val="22"/>
          <w:u w:val="single"/>
        </w:rPr>
        <w:t>LP-3 (5 of 5):</w:t>
      </w:r>
    </w:p>
    <w:p w:rsidR="008F1E81" w:rsidRDefault="00FB1A85" w:rsidP="00FB1A85">
      <w:pPr>
        <w:ind w:left="-450" w:right="-378"/>
        <w:rPr>
          <w:rFonts w:ascii="Arial" w:hAnsi="Arial" w:cs="Arial"/>
          <w:bCs/>
          <w:iCs/>
          <w:sz w:val="22"/>
          <w:szCs w:val="22"/>
        </w:rPr>
      </w:pPr>
      <w:r w:rsidRPr="00FB1A85">
        <w:rPr>
          <w:rFonts w:ascii="Arial" w:hAnsi="Arial" w:cs="Arial"/>
          <w:bCs/>
          <w:iCs/>
          <w:sz w:val="22"/>
          <w:szCs w:val="22"/>
        </w:rPr>
        <w:t>5.</w:t>
      </w:r>
      <w:r w:rsidRPr="00FB1A85">
        <w:rPr>
          <w:rFonts w:ascii="Arial" w:hAnsi="Arial" w:cs="Arial"/>
          <w:bCs/>
          <w:iCs/>
          <w:sz w:val="22"/>
          <w:szCs w:val="22"/>
        </w:rPr>
        <w:tab/>
        <w:t>All sections of code that have trees required are to be in addition of each other.  Overall site area, all perimeter requirements, VUA requirement, median requirement, foundation requirement, and the street requirement are to be totaled together for a grand total. Net area tree requirement is not the grand total; it is one portion of the total. The provided trees and palms totals on plant list do not add up to the required landscape data table. Note that Royal Palms and Date Palms are counted at a 1:1 ratio towards the required tree totals.  All other palms a minimum of 8’ of CT are to be counted at a 3:1 ratio.  This means 3 Sabal Palms count as 1 tree towards the required total.  Call reviewer to discuss.</w:t>
      </w:r>
    </w:p>
    <w:p w:rsidR="00620AB4" w:rsidRDefault="00620AB4" w:rsidP="00CB329F">
      <w:pPr>
        <w:ind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620AB4" w:rsidRPr="00C51C94" w:rsidTr="00282377">
        <w:trPr>
          <w:trHeight w:val="302"/>
        </w:trPr>
        <w:tc>
          <w:tcPr>
            <w:tcW w:w="10260" w:type="dxa"/>
            <w:shd w:val="clear" w:color="auto" w:fill="D9D9D9" w:themeFill="background1" w:themeFillShade="D9"/>
            <w:vAlign w:val="center"/>
          </w:tcPr>
          <w:p w:rsidR="00620AB4" w:rsidRPr="00C51C94" w:rsidRDefault="00620AB4" w:rsidP="00282377">
            <w:pPr>
              <w:jc w:val="both"/>
              <w:rPr>
                <w:rFonts w:ascii="Arial" w:hAnsi="Arial" w:cs="Arial"/>
                <w:b/>
                <w:sz w:val="22"/>
              </w:rPr>
            </w:pPr>
            <w:r>
              <w:rPr>
                <w:rFonts w:ascii="Arial" w:hAnsi="Arial" w:cs="Arial"/>
                <w:b/>
                <w:sz w:val="22"/>
              </w:rPr>
              <w:t>PLANNING AND ZONING</w:t>
            </w:r>
          </w:p>
        </w:tc>
      </w:tr>
    </w:tbl>
    <w:p w:rsidR="00073224" w:rsidRDefault="00B05147" w:rsidP="005449D4">
      <w:pPr>
        <w:ind w:left="-450" w:right="-378"/>
        <w:rPr>
          <w:rFonts w:ascii="Arial" w:hAnsi="Arial" w:cs="Arial"/>
          <w:szCs w:val="22"/>
        </w:rPr>
      </w:pPr>
      <w:r>
        <w:rPr>
          <w:rFonts w:ascii="Arial" w:hAnsi="Arial" w:cs="Arial"/>
          <w:szCs w:val="22"/>
        </w:rPr>
        <w:t>Approved</w:t>
      </w:r>
    </w:p>
    <w:p w:rsidR="00B05147" w:rsidRPr="00B05147" w:rsidRDefault="00B05147" w:rsidP="00B05147">
      <w:pPr>
        <w:jc w:val="both"/>
        <w:rPr>
          <w:rFonts w:ascii="Arial" w:hAnsi="Arial" w:cs="Arial"/>
          <w:color w:val="000000"/>
          <w:sz w:val="22"/>
          <w:szCs w:val="22"/>
        </w:rPr>
      </w:pPr>
      <w:r w:rsidRPr="00B05147">
        <w:rPr>
          <w:rFonts w:ascii="Arial" w:hAnsi="Arial" w:cs="Arial"/>
          <w:b/>
          <w:color w:val="000000"/>
          <w:sz w:val="22"/>
          <w:szCs w:val="22"/>
          <w:u w:val="single"/>
        </w:rPr>
        <w:t>General and Advisory Comments</w:t>
      </w:r>
    </w:p>
    <w:p w:rsidR="00B05147" w:rsidRPr="00B05147" w:rsidRDefault="00B05147" w:rsidP="00B05147">
      <w:pPr>
        <w:numPr>
          <w:ilvl w:val="0"/>
          <w:numId w:val="1"/>
        </w:numPr>
        <w:jc w:val="both"/>
        <w:rPr>
          <w:rFonts w:ascii="Arial" w:hAnsi="Arial" w:cs="Arial"/>
          <w:color w:val="000000"/>
          <w:sz w:val="22"/>
          <w:szCs w:val="22"/>
        </w:rPr>
      </w:pPr>
      <w:r w:rsidRPr="00B05147">
        <w:rPr>
          <w:rFonts w:ascii="Arial" w:hAnsi="Arial" w:cs="Arial"/>
          <w:color w:val="000000"/>
          <w:sz w:val="22"/>
          <w:szCs w:val="22"/>
        </w:rPr>
        <w:t>Pending receipt of an address request letter submitted to the Sustainable Development Department, an 11”x17” site plan and a $100.00 filing fee.  Addresses, subject to City and Post Office approval, will only be assigned upon site plan approval by the Planning and Zoning Board.</w:t>
      </w:r>
    </w:p>
    <w:p w:rsidR="00B05147" w:rsidRPr="00B05147" w:rsidRDefault="00B05147" w:rsidP="00B05147">
      <w:pPr>
        <w:ind w:left="360"/>
        <w:jc w:val="both"/>
        <w:rPr>
          <w:rFonts w:ascii="Arial" w:hAnsi="Arial" w:cs="Arial"/>
          <w:color w:val="000000"/>
          <w:sz w:val="22"/>
          <w:szCs w:val="22"/>
        </w:rPr>
      </w:pPr>
    </w:p>
    <w:p w:rsidR="00B05147" w:rsidRPr="00B05147" w:rsidRDefault="00B05147" w:rsidP="00B05147">
      <w:pPr>
        <w:numPr>
          <w:ilvl w:val="0"/>
          <w:numId w:val="1"/>
        </w:numPr>
        <w:jc w:val="both"/>
        <w:rPr>
          <w:rFonts w:ascii="Arial" w:hAnsi="Arial" w:cs="Arial"/>
          <w:color w:val="000000"/>
          <w:sz w:val="22"/>
          <w:szCs w:val="22"/>
        </w:rPr>
      </w:pPr>
      <w:r w:rsidRPr="00B05147">
        <w:rPr>
          <w:rFonts w:ascii="Arial" w:hAnsi="Arial" w:cs="Arial"/>
          <w:color w:val="000000"/>
          <w:sz w:val="22"/>
          <w:szCs w:val="22"/>
        </w:rPr>
        <w:t>Pending approval of the site plan layout from Republic Services (Contact: Francisco Valdes 954-336-0129).</w:t>
      </w:r>
    </w:p>
    <w:p w:rsidR="00B05147" w:rsidRPr="00B05147" w:rsidRDefault="00B05147" w:rsidP="00B05147">
      <w:pPr>
        <w:ind w:left="720"/>
        <w:rPr>
          <w:rFonts w:ascii="Arial" w:hAnsi="Arial" w:cs="Arial"/>
          <w:color w:val="000000"/>
          <w:sz w:val="22"/>
          <w:szCs w:val="22"/>
        </w:rPr>
      </w:pPr>
    </w:p>
    <w:p w:rsidR="00B05147" w:rsidRPr="00B05147" w:rsidRDefault="00B05147" w:rsidP="00B05147">
      <w:pPr>
        <w:numPr>
          <w:ilvl w:val="0"/>
          <w:numId w:val="1"/>
        </w:numPr>
        <w:jc w:val="both"/>
        <w:rPr>
          <w:rFonts w:ascii="Arial" w:hAnsi="Arial" w:cs="Arial"/>
          <w:color w:val="000000"/>
          <w:sz w:val="22"/>
          <w:szCs w:val="22"/>
        </w:rPr>
      </w:pPr>
      <w:r w:rsidRPr="00B05147">
        <w:rPr>
          <w:rFonts w:ascii="Arial" w:hAnsi="Arial" w:cs="Arial"/>
          <w:color w:val="000000"/>
          <w:sz w:val="22"/>
          <w:szCs w:val="22"/>
        </w:rPr>
        <w:t>Pending approval of rezoning from A-1 to O-2.</w:t>
      </w:r>
    </w:p>
    <w:p w:rsidR="00B05147" w:rsidRPr="00B05147" w:rsidRDefault="00B05147" w:rsidP="00B05147">
      <w:pPr>
        <w:ind w:left="720"/>
        <w:rPr>
          <w:rFonts w:ascii="Arial" w:hAnsi="Arial" w:cs="Arial"/>
          <w:color w:val="000000"/>
          <w:sz w:val="22"/>
          <w:szCs w:val="22"/>
        </w:rPr>
      </w:pPr>
    </w:p>
    <w:p w:rsidR="00B05147" w:rsidRPr="00B05147" w:rsidRDefault="00B05147" w:rsidP="00B05147">
      <w:pPr>
        <w:jc w:val="both"/>
        <w:rPr>
          <w:rFonts w:ascii="Arial" w:hAnsi="Arial" w:cs="Arial"/>
          <w:b/>
          <w:color w:val="000000"/>
          <w:sz w:val="22"/>
          <w:szCs w:val="22"/>
          <w:u w:val="single"/>
        </w:rPr>
      </w:pPr>
      <w:r w:rsidRPr="00B05147">
        <w:rPr>
          <w:rFonts w:ascii="Arial" w:hAnsi="Arial" w:cs="Arial"/>
          <w:b/>
          <w:color w:val="000000"/>
          <w:sz w:val="22"/>
          <w:szCs w:val="22"/>
          <w:u w:val="single"/>
        </w:rPr>
        <w:t>Underground Utilities</w:t>
      </w:r>
    </w:p>
    <w:p w:rsidR="00B05147" w:rsidRPr="00B05147" w:rsidRDefault="00B05147" w:rsidP="00B05147">
      <w:pPr>
        <w:numPr>
          <w:ilvl w:val="0"/>
          <w:numId w:val="1"/>
        </w:numPr>
        <w:jc w:val="both"/>
        <w:rPr>
          <w:rFonts w:ascii="Arial" w:hAnsi="Arial" w:cs="Arial"/>
          <w:color w:val="000000"/>
          <w:sz w:val="22"/>
          <w:szCs w:val="22"/>
        </w:rPr>
      </w:pPr>
      <w:r w:rsidRPr="00B05147">
        <w:rPr>
          <w:rFonts w:ascii="Arial" w:hAnsi="Arial" w:cs="Arial"/>
          <w:color w:val="000000"/>
          <w:sz w:val="22"/>
          <w:szCs w:val="22"/>
        </w:rPr>
        <w:t xml:space="preserve">Pending approval of Section 13-142, Underground Utilities requirement.  </w:t>
      </w:r>
    </w:p>
    <w:p w:rsidR="00B05147" w:rsidRPr="00B05147" w:rsidRDefault="00B05147" w:rsidP="00B05147">
      <w:pPr>
        <w:ind w:left="360"/>
        <w:jc w:val="both"/>
        <w:rPr>
          <w:rFonts w:ascii="Arial" w:hAnsi="Arial" w:cs="Arial"/>
          <w:color w:val="000000"/>
          <w:sz w:val="22"/>
          <w:szCs w:val="22"/>
        </w:rPr>
      </w:pPr>
    </w:p>
    <w:p w:rsidR="00B05147" w:rsidRPr="00B05147" w:rsidRDefault="00B05147" w:rsidP="00B05147">
      <w:pPr>
        <w:jc w:val="both"/>
        <w:rPr>
          <w:rFonts w:ascii="Arial" w:hAnsi="Arial" w:cs="Arial"/>
          <w:b/>
          <w:color w:val="000000"/>
          <w:sz w:val="22"/>
          <w:szCs w:val="22"/>
          <w:u w:val="single"/>
        </w:rPr>
      </w:pPr>
      <w:r w:rsidRPr="00B05147">
        <w:rPr>
          <w:rFonts w:ascii="Arial" w:hAnsi="Arial" w:cs="Arial"/>
          <w:b/>
          <w:color w:val="000000"/>
          <w:sz w:val="22"/>
          <w:szCs w:val="22"/>
          <w:u w:val="single"/>
        </w:rPr>
        <w:t>Impact Fees</w:t>
      </w:r>
    </w:p>
    <w:p w:rsidR="00B05147" w:rsidRPr="00B05147" w:rsidRDefault="00B05147" w:rsidP="00B05147">
      <w:pPr>
        <w:numPr>
          <w:ilvl w:val="0"/>
          <w:numId w:val="1"/>
        </w:numPr>
        <w:tabs>
          <w:tab w:val="left" w:pos="9090"/>
        </w:tabs>
        <w:jc w:val="both"/>
        <w:rPr>
          <w:rFonts w:ascii="Arial" w:hAnsi="Arial" w:cs="Arial"/>
          <w:color w:val="000000"/>
          <w:sz w:val="22"/>
          <w:szCs w:val="22"/>
        </w:rPr>
      </w:pPr>
      <w:r w:rsidRPr="00B05147">
        <w:rPr>
          <w:rFonts w:ascii="Arial" w:hAnsi="Arial" w:cs="Arial"/>
          <w:color w:val="000000"/>
          <w:sz w:val="22"/>
          <w:szCs w:val="22"/>
        </w:rPr>
        <w:t>Pending receipt of Police and Fire Impact Fees.</w:t>
      </w:r>
    </w:p>
    <w:p w:rsidR="00B05147" w:rsidRPr="00B05147" w:rsidRDefault="00B05147" w:rsidP="00B05147">
      <w:pPr>
        <w:tabs>
          <w:tab w:val="left" w:pos="9090"/>
        </w:tabs>
        <w:ind w:left="360"/>
        <w:jc w:val="both"/>
        <w:rPr>
          <w:rFonts w:ascii="Arial" w:hAnsi="Arial" w:cs="Arial"/>
          <w:color w:val="000000"/>
          <w:sz w:val="22"/>
          <w:szCs w:val="22"/>
        </w:rPr>
      </w:pPr>
    </w:p>
    <w:p w:rsidR="00B05147" w:rsidRPr="00B05147" w:rsidRDefault="00B05147" w:rsidP="00B05147">
      <w:pPr>
        <w:numPr>
          <w:ilvl w:val="0"/>
          <w:numId w:val="1"/>
        </w:numPr>
        <w:tabs>
          <w:tab w:val="left" w:pos="9090"/>
        </w:tabs>
        <w:jc w:val="both"/>
        <w:rPr>
          <w:rFonts w:ascii="Arial" w:hAnsi="Arial" w:cs="Arial"/>
          <w:color w:val="000000"/>
          <w:sz w:val="22"/>
          <w:szCs w:val="22"/>
        </w:rPr>
      </w:pPr>
      <w:r w:rsidRPr="00B05147">
        <w:rPr>
          <w:rFonts w:ascii="Arial" w:hAnsi="Arial" w:cs="Arial"/>
          <w:color w:val="000000"/>
          <w:sz w:val="22"/>
          <w:szCs w:val="22"/>
        </w:rPr>
        <w:t xml:space="preserve">Pending receipt of Public Art Requirement documentation. </w:t>
      </w:r>
    </w:p>
    <w:p w:rsidR="00B05147" w:rsidRPr="00B05147" w:rsidRDefault="00B05147" w:rsidP="00B05147">
      <w:pPr>
        <w:ind w:left="720"/>
        <w:rPr>
          <w:rFonts w:ascii="Arial" w:hAnsi="Arial" w:cs="Arial"/>
          <w:color w:val="000000"/>
          <w:sz w:val="22"/>
          <w:szCs w:val="22"/>
        </w:rPr>
      </w:pPr>
    </w:p>
    <w:p w:rsidR="00B05147" w:rsidRPr="00B05147" w:rsidRDefault="00B05147" w:rsidP="00B05147">
      <w:pPr>
        <w:numPr>
          <w:ilvl w:val="0"/>
          <w:numId w:val="1"/>
        </w:numPr>
        <w:tabs>
          <w:tab w:val="left" w:pos="9090"/>
        </w:tabs>
        <w:jc w:val="both"/>
        <w:rPr>
          <w:rFonts w:ascii="Arial" w:hAnsi="Arial" w:cs="Arial"/>
          <w:b/>
          <w:iCs/>
          <w:sz w:val="22"/>
          <w:szCs w:val="22"/>
          <w:u w:val="single"/>
        </w:rPr>
      </w:pPr>
      <w:r w:rsidRPr="00B05147">
        <w:rPr>
          <w:rFonts w:ascii="Arial" w:hAnsi="Arial" w:cs="Arial"/>
          <w:color w:val="000000"/>
          <w:sz w:val="22"/>
          <w:szCs w:val="22"/>
        </w:rPr>
        <w:t xml:space="preserve">Pending receipt of Affordable Housing Linkage Fee. </w:t>
      </w:r>
    </w:p>
    <w:p w:rsidR="003E49CD" w:rsidRDefault="003E49CD" w:rsidP="003E49CD">
      <w:pPr>
        <w:ind w:left="-450" w:right="-378"/>
        <w:rPr>
          <w:rFonts w:ascii="Arial" w:hAnsi="Arial" w:cs="Arial"/>
          <w:szCs w:val="22"/>
        </w:rPr>
      </w:pPr>
      <w:bookmarkStart w:id="0" w:name="_GoBack"/>
      <w:bookmarkEnd w:id="0"/>
    </w:p>
    <w:p w:rsidR="005449D4" w:rsidRPr="000B1656" w:rsidRDefault="005449D4" w:rsidP="005449D4">
      <w:pPr>
        <w:ind w:left="-450" w:right="-378"/>
        <w:rPr>
          <w:rFonts w:ascii="Arial" w:hAnsi="Arial" w:cs="Arial"/>
          <w:szCs w:val="22"/>
        </w:rPr>
      </w:pPr>
    </w:p>
    <w:sectPr w:rsidR="005449D4" w:rsidRPr="000B1656" w:rsidSect="00355F05">
      <w:headerReference w:type="default" r:id="rId17"/>
      <w:footerReference w:type="default" r:id="rId18"/>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46A" w:rsidRPr="00B14550" w:rsidRDefault="0084546A" w:rsidP="0084546A">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Pr>
        <w:rFonts w:ascii="Arial" w:hAnsi="Arial" w:cs="Arial"/>
        <w:i/>
        <w:sz w:val="16"/>
      </w:rPr>
      <w:t>acknowledgements</w:t>
    </w:r>
    <w:r w:rsidRPr="00C51C94">
      <w:rPr>
        <w:rFonts w:ascii="Arial" w:hAnsi="Arial" w:cs="Arial"/>
        <w:i/>
        <w:sz w:val="16"/>
      </w:rPr>
      <w:t xml:space="preserve">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 xml:space="preserve">SIGNED AND SEALED DIGITAL </w:t>
    </w:r>
    <w:r w:rsidRPr="00C51C94">
      <w:rPr>
        <w:rFonts w:ascii="Arial" w:hAnsi="Arial" w:cs="Arial"/>
        <w:b/>
        <w:sz w:val="16"/>
      </w:rPr>
      <w:t>PACKAGES</w:t>
    </w:r>
    <w:r w:rsidRPr="00C51C94">
      <w:rPr>
        <w:rFonts w:ascii="Arial" w:hAnsi="Arial" w:cs="Arial"/>
        <w:sz w:val="16"/>
      </w:rPr>
      <w:t xml:space="preserve"> </w:t>
    </w:r>
    <w:r w:rsidRPr="00C51C94">
      <w:rPr>
        <w:rFonts w:ascii="Arial" w:hAnsi="Arial" w:cs="Arial"/>
        <w:b/>
        <w:sz w:val="16"/>
      </w:rPr>
      <w:t>WILL BE ACCEPTED</w:t>
    </w:r>
    <w:r>
      <w:rPr>
        <w:rFonts w:ascii="Arial" w:hAnsi="Arial" w:cs="Arial"/>
        <w:b/>
        <w:sz w:val="16"/>
      </w:rPr>
      <w:t>.</w:t>
    </w:r>
    <w:r w:rsidRPr="00C51C94">
      <w:rPr>
        <w:rFonts w:ascii="Arial" w:hAnsi="Arial" w:cs="Arial"/>
        <w:sz w:val="16"/>
      </w:rPr>
      <w:t xml:space="preserve"> </w:t>
    </w:r>
    <w:r w:rsidRPr="00B14550">
      <w:rPr>
        <w:rFonts w:ascii="Arial" w:hAnsi="Arial" w:cs="Arial"/>
        <w:sz w:val="16"/>
        <w:szCs w:val="16"/>
      </w:rPr>
      <w:t xml:space="preserve"> Applicant does not need to resubmit application or previously submitted documents.  Additional comments may be provided at DRC meeting and/or required upon review of any revised plans.</w:t>
    </w:r>
    <w:r>
      <w:rPr>
        <w:rFonts w:ascii="Arial" w:hAnsi="Arial" w:cs="Arial"/>
        <w:sz w:val="16"/>
        <w:szCs w:val="16"/>
      </w:rPr>
      <w:t xml:space="preserve">  Refer to </w:t>
    </w:r>
    <w:r w:rsidRPr="00AC53D4">
      <w:rPr>
        <w:rFonts w:ascii="Arial" w:hAnsi="Arial" w:cs="Arial"/>
        <w:b/>
        <w:sz w:val="16"/>
        <w:szCs w:val="16"/>
      </w:rPr>
      <w:t>e-Plan User Guide</w:t>
    </w:r>
    <w:r>
      <w:rPr>
        <w:rFonts w:ascii="Arial" w:hAnsi="Arial" w:cs="Arial"/>
        <w:sz w:val="16"/>
        <w:szCs w:val="16"/>
      </w:rPr>
      <w:t xml:space="preserve"> for instructions, found under resources on the Development Review web page.</w:t>
    </w:r>
  </w:p>
  <w:p w:rsidR="004C2C39" w:rsidRPr="0084546A" w:rsidRDefault="004C2C39" w:rsidP="00845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07EE93FB" wp14:editId="66AFB6AF">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7F8BD9EF" wp14:editId="3334B41D">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E5B93"/>
    <w:multiLevelType w:val="hybridMultilevel"/>
    <w:tmpl w:val="4A2CCEEC"/>
    <w:lvl w:ilvl="0" w:tplc="B606A554">
      <w:start w:val="1"/>
      <w:numFmt w:val="decimal"/>
      <w:lvlText w:val="%1."/>
      <w:lvlJc w:val="left"/>
      <w:pPr>
        <w:tabs>
          <w:tab w:val="num" w:pos="360"/>
        </w:tabs>
        <w:ind w:left="360" w:hanging="360"/>
      </w:pPr>
      <w:rPr>
        <w:rFonts w:hint="default"/>
        <w:b w:val="0"/>
      </w:rPr>
    </w:lvl>
    <w:lvl w:ilvl="1" w:tplc="F72ACE8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3224"/>
    <w:rsid w:val="00081BC4"/>
    <w:rsid w:val="000B716D"/>
    <w:rsid w:val="00100F19"/>
    <w:rsid w:val="0012694C"/>
    <w:rsid w:val="0018208B"/>
    <w:rsid w:val="00194D26"/>
    <w:rsid w:val="001C343C"/>
    <w:rsid w:val="001D1F08"/>
    <w:rsid w:val="00203DCC"/>
    <w:rsid w:val="00261586"/>
    <w:rsid w:val="002641A4"/>
    <w:rsid w:val="002E5E9D"/>
    <w:rsid w:val="00355F05"/>
    <w:rsid w:val="00364D08"/>
    <w:rsid w:val="003724A8"/>
    <w:rsid w:val="00387DC4"/>
    <w:rsid w:val="003B2E92"/>
    <w:rsid w:val="003E49CD"/>
    <w:rsid w:val="00415608"/>
    <w:rsid w:val="004C2C39"/>
    <w:rsid w:val="004E60ED"/>
    <w:rsid w:val="00521D09"/>
    <w:rsid w:val="005275D7"/>
    <w:rsid w:val="005449D4"/>
    <w:rsid w:val="005C0BE9"/>
    <w:rsid w:val="005F62F8"/>
    <w:rsid w:val="00603304"/>
    <w:rsid w:val="00620AB4"/>
    <w:rsid w:val="0063361A"/>
    <w:rsid w:val="006630A8"/>
    <w:rsid w:val="0066442A"/>
    <w:rsid w:val="006D66A4"/>
    <w:rsid w:val="0076780D"/>
    <w:rsid w:val="007D238B"/>
    <w:rsid w:val="0084546A"/>
    <w:rsid w:val="00855F85"/>
    <w:rsid w:val="00866619"/>
    <w:rsid w:val="008816EB"/>
    <w:rsid w:val="008A4F63"/>
    <w:rsid w:val="008A5007"/>
    <w:rsid w:val="008A7C76"/>
    <w:rsid w:val="008D0040"/>
    <w:rsid w:val="008F1E81"/>
    <w:rsid w:val="009B5715"/>
    <w:rsid w:val="009F5EA6"/>
    <w:rsid w:val="00AA2BD5"/>
    <w:rsid w:val="00AB1F22"/>
    <w:rsid w:val="00AD357A"/>
    <w:rsid w:val="00B05147"/>
    <w:rsid w:val="00B14550"/>
    <w:rsid w:val="00B82FB5"/>
    <w:rsid w:val="00BE214F"/>
    <w:rsid w:val="00C0662F"/>
    <w:rsid w:val="00C41860"/>
    <w:rsid w:val="00C81DE1"/>
    <w:rsid w:val="00C84133"/>
    <w:rsid w:val="00CB329F"/>
    <w:rsid w:val="00CD6402"/>
    <w:rsid w:val="00D143E5"/>
    <w:rsid w:val="00D35925"/>
    <w:rsid w:val="00D661BD"/>
    <w:rsid w:val="00DA0092"/>
    <w:rsid w:val="00DA0488"/>
    <w:rsid w:val="00E25C8F"/>
    <w:rsid w:val="00E3016A"/>
    <w:rsid w:val="00E40191"/>
    <w:rsid w:val="00E53EB6"/>
    <w:rsid w:val="00EA1C6A"/>
    <w:rsid w:val="00EC3E7F"/>
    <w:rsid w:val="00EC40EA"/>
    <w:rsid w:val="00ED5DB2"/>
    <w:rsid w:val="00F04351"/>
    <w:rsid w:val="00F14E82"/>
    <w:rsid w:val="00FA3E4A"/>
    <w:rsid w:val="00FB1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guiar@coconutcreek.net" TargetMode="External"/><Relationship Id="rId13" Type="http://schemas.openxmlformats.org/officeDocument/2006/relationships/hyperlink" Target="mailto:KKandial@coconutcreek.net"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cabrera@coconutcreek.n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markland@coconutcreek.net" TargetMode="Externa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flanagan@coconutcreek.net" TargetMode="External"/><Relationship Id="rId5" Type="http://schemas.openxmlformats.org/officeDocument/2006/relationships/webSettings" Target="webSettings.xml"/><Relationship Id="rId15" Type="http://schemas.openxmlformats.org/officeDocument/2006/relationships/hyperlink" Target="mailto:speavler@coconutcreek.net" TargetMode="External"/><Relationship Id="rId10" Type="http://schemas.openxmlformats.org/officeDocument/2006/relationships/hyperlink" Target="mailto:SMeshram@coconutcreek.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whitman@coconutcreek.net" TargetMode="External"/><Relationship Id="rId14" Type="http://schemas.openxmlformats.org/officeDocument/2006/relationships/hyperlink" Target="mailto:jgary@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572</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42</cp:revision>
  <dcterms:created xsi:type="dcterms:W3CDTF">2013-09-30T12:29:00Z</dcterms:created>
  <dcterms:modified xsi:type="dcterms:W3CDTF">2016-05-11T19:48:00Z</dcterms:modified>
</cp:coreProperties>
</file>