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90565D">
        <w:rPr>
          <w:rFonts w:ascii="Arial" w:hAnsi="Arial" w:cs="Arial"/>
          <w:bCs/>
          <w:caps/>
        </w:rPr>
        <w:t>2</w:t>
      </w:r>
    </w:p>
    <w:p w:rsidR="00073224" w:rsidRPr="008A4F63" w:rsidRDefault="0090565D" w:rsidP="00073224">
      <w:pPr>
        <w:jc w:val="center"/>
        <w:rPr>
          <w:rFonts w:ascii="Arial" w:hAnsi="Arial" w:cs="Arial"/>
          <w:b/>
          <w:bCs/>
          <w:i/>
          <w:caps/>
        </w:rPr>
      </w:pPr>
      <w:r>
        <w:rPr>
          <w:rFonts w:ascii="Arial" w:hAnsi="Arial" w:cs="Arial"/>
          <w:b/>
          <w:bCs/>
          <w:i/>
          <w:caps/>
        </w:rPr>
        <w:t>1-5-15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217D2F" w:rsidP="00073224">
            <w:pPr>
              <w:spacing w:before="40" w:after="20"/>
              <w:contextualSpacing/>
              <w:rPr>
                <w:rFonts w:ascii="Arial" w:hAnsi="Arial" w:cs="Arial"/>
                <w:sz w:val="22"/>
                <w:szCs w:val="22"/>
              </w:rPr>
            </w:pPr>
            <w:r>
              <w:rPr>
                <w:rFonts w:ascii="Arial" w:hAnsi="Arial" w:cs="Arial"/>
                <w:sz w:val="22"/>
                <w:szCs w:val="22"/>
              </w:rPr>
              <w:t>Simonton Court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A40C85">
            <w:pPr>
              <w:spacing w:before="40" w:after="20"/>
              <w:contextualSpacing/>
              <w:rPr>
                <w:rFonts w:ascii="Arial" w:hAnsi="Arial" w:cs="Arial"/>
                <w:sz w:val="22"/>
                <w:szCs w:val="22"/>
              </w:rPr>
            </w:pPr>
            <w:r>
              <w:rPr>
                <w:rFonts w:ascii="Arial" w:hAnsi="Arial" w:cs="Arial"/>
                <w:sz w:val="22"/>
                <w:szCs w:val="22"/>
              </w:rPr>
              <w:t>PZ-</w:t>
            </w:r>
            <w:r w:rsidR="00217D2F">
              <w:rPr>
                <w:rFonts w:ascii="Arial" w:hAnsi="Arial" w:cs="Arial"/>
                <w:sz w:val="22"/>
                <w:szCs w:val="22"/>
              </w:rPr>
              <w:t>14100002</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194D26" w:rsidP="00194D26">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217D2F" w:rsidP="00073224">
            <w:pPr>
              <w:spacing w:before="40" w:after="20"/>
              <w:contextualSpacing/>
              <w:rPr>
                <w:rFonts w:ascii="Arial" w:hAnsi="Arial" w:cs="Arial"/>
                <w:sz w:val="22"/>
                <w:szCs w:val="22"/>
              </w:rPr>
            </w:pPr>
            <w:r>
              <w:rPr>
                <w:rFonts w:ascii="Arial" w:hAnsi="Arial" w:cs="Arial"/>
                <w:sz w:val="22"/>
                <w:szCs w:val="22"/>
              </w:rPr>
              <w:t>Jeff Alexander</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217D2F" w:rsidP="00866619">
            <w:pPr>
              <w:rPr>
                <w:rFonts w:ascii="Arial" w:hAnsi="Arial" w:cs="Arial"/>
                <w:sz w:val="22"/>
                <w:szCs w:val="22"/>
              </w:rPr>
            </w:pPr>
            <w:r>
              <w:rPr>
                <w:rFonts w:ascii="Arial" w:hAnsi="Arial" w:cs="Arial"/>
                <w:sz w:val="22"/>
                <w:szCs w:val="22"/>
              </w:rPr>
              <w:t>AA</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FA70FE" w:rsidP="0007022A">
            <w:pPr>
              <w:rPr>
                <w:rFonts w:ascii="Arial" w:hAnsi="Arial" w:cs="Arial"/>
                <w:sz w:val="18"/>
                <w:szCs w:val="20"/>
              </w:rPr>
            </w:pPr>
            <w:hyperlink r:id="rId8"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FA70FE" w:rsidP="0007022A">
            <w:pPr>
              <w:rPr>
                <w:rFonts w:ascii="Arial" w:hAnsi="Arial" w:cs="Arial"/>
                <w:sz w:val="18"/>
                <w:szCs w:val="20"/>
              </w:rPr>
            </w:pPr>
            <w:hyperlink r:id="rId9"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FA70FE" w:rsidP="0007022A">
            <w:pPr>
              <w:rPr>
                <w:rFonts w:ascii="Arial" w:hAnsi="Arial" w:cs="Arial"/>
                <w:sz w:val="18"/>
                <w:u w:val="single"/>
              </w:rPr>
            </w:pPr>
            <w:hyperlink r:id="rId10"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FA70FE"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FA70FE"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3978C7"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978C7" w:rsidRDefault="003978C7">
            <w:pPr>
              <w:rPr>
                <w:rFonts w:ascii="Arial" w:hAnsi="Arial" w:cs="Arial"/>
                <w:sz w:val="18"/>
                <w:szCs w:val="20"/>
              </w:rPr>
            </w:pPr>
            <w:r>
              <w:rPr>
                <w:rFonts w:ascii="Arial" w:hAnsi="Arial" w:cs="Arial"/>
                <w:sz w:val="18"/>
                <w:szCs w:val="20"/>
              </w:rPr>
              <w:t>Police</w:t>
            </w:r>
          </w:p>
        </w:tc>
        <w:tc>
          <w:tcPr>
            <w:tcW w:w="3780" w:type="dxa"/>
            <w:gridSpan w:val="2"/>
            <w:vAlign w:val="center"/>
          </w:tcPr>
          <w:p w:rsidR="003978C7" w:rsidRDefault="003978C7">
            <w:pPr>
              <w:rPr>
                <w:rFonts w:ascii="Arial" w:hAnsi="Arial" w:cs="Arial"/>
                <w:sz w:val="18"/>
                <w:szCs w:val="20"/>
              </w:rPr>
            </w:pPr>
            <w:r>
              <w:rPr>
                <w:rFonts w:ascii="Arial" w:hAnsi="Arial" w:cs="Arial"/>
                <w:sz w:val="18"/>
                <w:szCs w:val="20"/>
              </w:rPr>
              <w:t>Kathryn Markland - Police Sergeant</w:t>
            </w:r>
          </w:p>
        </w:tc>
        <w:tc>
          <w:tcPr>
            <w:tcW w:w="3060" w:type="dxa"/>
            <w:vAlign w:val="center"/>
          </w:tcPr>
          <w:p w:rsidR="003978C7" w:rsidRDefault="00FA70FE">
            <w:pPr>
              <w:rPr>
                <w:rFonts w:ascii="Arial" w:hAnsi="Arial" w:cs="Arial"/>
                <w:sz w:val="18"/>
                <w:szCs w:val="20"/>
              </w:rPr>
            </w:pPr>
            <w:hyperlink r:id="rId13" w:history="1">
              <w:r w:rsidR="003978C7">
                <w:rPr>
                  <w:rStyle w:val="Hyperlink"/>
                  <w:rFonts w:ascii="Arial" w:hAnsi="Arial" w:cs="Arial"/>
                  <w:sz w:val="18"/>
                  <w:szCs w:val="20"/>
                </w:rPr>
                <w:t>kmarkland@coconutcreek.net</w:t>
              </w:r>
            </w:hyperlink>
          </w:p>
        </w:tc>
        <w:tc>
          <w:tcPr>
            <w:tcW w:w="1890" w:type="dxa"/>
            <w:vAlign w:val="center"/>
          </w:tcPr>
          <w:p w:rsidR="003978C7" w:rsidRDefault="003978C7">
            <w:pPr>
              <w:rPr>
                <w:rFonts w:ascii="Arial" w:hAnsi="Arial" w:cs="Arial"/>
                <w:sz w:val="18"/>
                <w:szCs w:val="20"/>
              </w:rPr>
            </w:pPr>
            <w:r>
              <w:rPr>
                <w:rFonts w:ascii="Arial" w:hAnsi="Arial" w:cs="Arial"/>
                <w:sz w:val="18"/>
                <w:szCs w:val="20"/>
              </w:rPr>
              <w:t>(954) 956-1541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FA70FE" w:rsidP="0007022A">
            <w:pPr>
              <w:rPr>
                <w:rFonts w:ascii="Arial" w:hAnsi="Arial" w:cs="Arial"/>
                <w:sz w:val="20"/>
                <w:szCs w:val="22"/>
              </w:rPr>
            </w:pPr>
            <w:hyperlink r:id="rId14"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6F36DD" w:rsidRPr="006F36DD" w:rsidRDefault="006F36DD" w:rsidP="006F36DD">
      <w:pPr>
        <w:ind w:left="-360" w:right="306"/>
        <w:jc w:val="both"/>
        <w:rPr>
          <w:rFonts w:ascii="Arial" w:hAnsi="Arial" w:cs="Arial"/>
          <w:b/>
          <w:sz w:val="22"/>
          <w:u w:val="single"/>
        </w:rPr>
      </w:pPr>
      <w:r w:rsidRPr="006F36DD">
        <w:rPr>
          <w:rFonts w:ascii="Arial" w:hAnsi="Arial" w:cs="Arial"/>
          <w:b/>
          <w:sz w:val="22"/>
          <w:u w:val="single"/>
        </w:rPr>
        <w:t>PASSED WITH CONDITIONS:</w:t>
      </w:r>
    </w:p>
    <w:p w:rsidR="006F36DD" w:rsidRDefault="006F36DD" w:rsidP="006F36DD">
      <w:pPr>
        <w:ind w:left="-360" w:right="306"/>
        <w:jc w:val="both"/>
        <w:rPr>
          <w:rFonts w:ascii="Arial" w:hAnsi="Arial" w:cs="Arial"/>
          <w:sz w:val="22"/>
        </w:rPr>
      </w:pPr>
      <w:r w:rsidRPr="006F36DD">
        <w:rPr>
          <w:rFonts w:ascii="Arial" w:hAnsi="Arial" w:cs="Arial"/>
          <w:sz w:val="22"/>
        </w:rPr>
        <w:t xml:space="preserve">1. Proposed building elevation shall conform </w:t>
      </w:r>
      <w:proofErr w:type="gramStart"/>
      <w:r w:rsidRPr="006F36DD">
        <w:rPr>
          <w:rFonts w:ascii="Arial" w:hAnsi="Arial" w:cs="Arial"/>
          <w:sz w:val="22"/>
        </w:rPr>
        <w:t>with</w:t>
      </w:r>
      <w:proofErr w:type="gramEnd"/>
      <w:r w:rsidRPr="006F36DD">
        <w:rPr>
          <w:rFonts w:ascii="Arial" w:hAnsi="Arial" w:cs="Arial"/>
          <w:sz w:val="22"/>
        </w:rPr>
        <w:t xml:space="preserve"> new flood insurance rate map from August 2014 and FEMA CLOMR-F and LOMR-F.</w:t>
      </w:r>
    </w:p>
    <w:p w:rsidR="006F36DD" w:rsidRPr="006F36DD" w:rsidRDefault="006F36DD" w:rsidP="006F36DD">
      <w:pPr>
        <w:ind w:left="-360" w:right="306"/>
        <w:jc w:val="both"/>
        <w:rPr>
          <w:rFonts w:ascii="Arial" w:hAnsi="Arial" w:cs="Arial"/>
          <w:sz w:val="22"/>
        </w:rPr>
      </w:pPr>
    </w:p>
    <w:p w:rsidR="006F36DD" w:rsidRDefault="006F36DD" w:rsidP="006F36DD">
      <w:pPr>
        <w:ind w:left="-360" w:right="306"/>
        <w:jc w:val="both"/>
        <w:rPr>
          <w:rFonts w:ascii="Arial" w:hAnsi="Arial" w:cs="Arial"/>
          <w:sz w:val="22"/>
        </w:rPr>
      </w:pPr>
      <w:r w:rsidRPr="006F36DD">
        <w:rPr>
          <w:rFonts w:ascii="Arial" w:hAnsi="Arial" w:cs="Arial"/>
          <w:sz w:val="22"/>
        </w:rPr>
        <w:t xml:space="preserve">2. Proposed trees shall not </w:t>
      </w:r>
      <w:proofErr w:type="gramStart"/>
      <w:r w:rsidRPr="006F36DD">
        <w:rPr>
          <w:rFonts w:ascii="Arial" w:hAnsi="Arial" w:cs="Arial"/>
          <w:sz w:val="22"/>
        </w:rPr>
        <w:t>encroach</w:t>
      </w:r>
      <w:proofErr w:type="gramEnd"/>
      <w:r w:rsidRPr="006F36DD">
        <w:rPr>
          <w:rFonts w:ascii="Arial" w:hAnsi="Arial" w:cs="Arial"/>
          <w:sz w:val="22"/>
        </w:rPr>
        <w:t xml:space="preserve"> any utilities easement.</w:t>
      </w:r>
    </w:p>
    <w:p w:rsidR="006F36DD" w:rsidRPr="006F36DD" w:rsidRDefault="006F36DD" w:rsidP="006F36DD">
      <w:pPr>
        <w:ind w:left="-360" w:right="306"/>
        <w:jc w:val="both"/>
        <w:rPr>
          <w:rFonts w:ascii="Arial" w:hAnsi="Arial" w:cs="Arial"/>
          <w:sz w:val="22"/>
        </w:rPr>
      </w:pPr>
    </w:p>
    <w:p w:rsidR="00C51C94" w:rsidRDefault="006F36DD" w:rsidP="006F36DD">
      <w:pPr>
        <w:ind w:left="-360" w:right="306"/>
        <w:jc w:val="both"/>
        <w:rPr>
          <w:rFonts w:ascii="Arial" w:hAnsi="Arial" w:cs="Arial"/>
          <w:sz w:val="22"/>
        </w:rPr>
      </w:pPr>
      <w:r w:rsidRPr="006F36DD">
        <w:rPr>
          <w:rFonts w:ascii="Arial" w:hAnsi="Arial" w:cs="Arial"/>
          <w:sz w:val="22"/>
        </w:rPr>
        <w:t>3. Be advised a more detailed engineering review will be performed at final engineering submittal.</w:t>
      </w:r>
    </w:p>
    <w:p w:rsidR="00C51C94" w:rsidRDefault="00C51C94" w:rsidP="00BF62EF">
      <w:pPr>
        <w:ind w:left="-360" w:right="306"/>
        <w:jc w:val="both"/>
        <w:rPr>
          <w:rFonts w:ascii="Arial" w:hAnsi="Arial" w:cs="Arial"/>
          <w:sz w:val="22"/>
        </w:rPr>
      </w:pP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 xml:space="preserve">GREEN </w:t>
            </w:r>
          </w:p>
        </w:tc>
      </w:tr>
    </w:tbl>
    <w:p w:rsidR="00C51C94" w:rsidRDefault="004D6662" w:rsidP="00BF62EF">
      <w:pPr>
        <w:ind w:left="-360" w:right="306"/>
        <w:jc w:val="both"/>
        <w:rPr>
          <w:rFonts w:ascii="Arial" w:hAnsi="Arial" w:cs="Arial"/>
          <w:sz w:val="22"/>
        </w:rPr>
      </w:pPr>
      <w:r>
        <w:rPr>
          <w:rFonts w:ascii="Arial" w:hAnsi="Arial" w:cs="Arial"/>
          <w:sz w:val="22"/>
        </w:rPr>
        <w:t>Passed</w:t>
      </w:r>
    </w:p>
    <w:p w:rsidR="00FA70FE" w:rsidRDefault="00FA70FE"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C51C94" w:rsidRPr="00FA70FE" w:rsidRDefault="00FA70FE" w:rsidP="00FA70FE">
      <w:pPr>
        <w:ind w:left="-360" w:right="306"/>
        <w:jc w:val="both"/>
        <w:rPr>
          <w:rFonts w:ascii="Arial" w:hAnsi="Arial" w:cs="Arial"/>
          <w:b/>
          <w:sz w:val="22"/>
          <w:u w:val="single"/>
        </w:rPr>
      </w:pPr>
      <w:r w:rsidRPr="00FA70FE">
        <w:rPr>
          <w:rFonts w:ascii="Arial" w:hAnsi="Arial" w:cs="Arial"/>
          <w:b/>
          <w:sz w:val="22"/>
          <w:u w:val="single"/>
        </w:rPr>
        <w:t>Passed with Conditions</w:t>
      </w:r>
    </w:p>
    <w:p w:rsidR="00FA70FE" w:rsidRDefault="00FA70FE" w:rsidP="00FA70FE">
      <w:pPr>
        <w:ind w:left="-360" w:right="306"/>
        <w:jc w:val="both"/>
        <w:rPr>
          <w:rFonts w:ascii="Arial" w:hAnsi="Arial" w:cs="Arial"/>
          <w:sz w:val="22"/>
        </w:rPr>
      </w:pPr>
      <w:r w:rsidRPr="00FA70FE">
        <w:rPr>
          <w:rFonts w:ascii="Arial" w:hAnsi="Arial" w:cs="Arial"/>
          <w:sz w:val="22"/>
        </w:rPr>
        <w:t>1.</w:t>
      </w:r>
      <w:r w:rsidRPr="00FA70FE">
        <w:rPr>
          <w:rFonts w:ascii="Arial" w:hAnsi="Arial" w:cs="Arial"/>
          <w:sz w:val="22"/>
        </w:rPr>
        <w:tab/>
        <w:t>The proposed landscape for the model homes on sheet L-1 do not match the proposed landscape for the Typical Building plans on sheet LP-6.  If material planted for the model homes are to remain after the sales trailer is gone, this material is to be in accordance to the proposed overall landscape plans and incorporated into the landscape data table.</w:t>
      </w:r>
    </w:p>
    <w:p w:rsidR="00FA70FE" w:rsidRDefault="00FA70FE">
      <w:pPr>
        <w:rPr>
          <w:rFonts w:ascii="Arial" w:hAnsi="Arial" w:cs="Arial"/>
          <w:sz w:val="22"/>
        </w:rPr>
      </w:pPr>
      <w:r>
        <w:rPr>
          <w:rFonts w:ascii="Arial" w:hAnsi="Arial" w:cs="Arial"/>
          <w:sz w:val="22"/>
        </w:rPr>
        <w:br w:type="page"/>
      </w:r>
    </w:p>
    <w:p w:rsidR="00FA70FE" w:rsidRPr="00FA70FE" w:rsidRDefault="00FA70FE" w:rsidP="00FA70FE">
      <w:pPr>
        <w:ind w:left="-360" w:right="306"/>
        <w:jc w:val="both"/>
        <w:rPr>
          <w:rFonts w:ascii="Arial" w:hAnsi="Arial" w:cs="Arial"/>
          <w:sz w:val="22"/>
        </w:rPr>
      </w:pPr>
      <w:bookmarkStart w:id="0" w:name="_GoBack"/>
      <w:bookmarkEnd w:id="0"/>
    </w:p>
    <w:p w:rsidR="00FA70FE" w:rsidRPr="00FA70FE" w:rsidRDefault="00FA70FE" w:rsidP="00FA70FE">
      <w:pPr>
        <w:ind w:left="-360" w:right="306"/>
        <w:jc w:val="both"/>
        <w:rPr>
          <w:rFonts w:ascii="Arial" w:hAnsi="Arial" w:cs="Arial"/>
          <w:sz w:val="22"/>
        </w:rPr>
      </w:pPr>
      <w:r w:rsidRPr="00FA70FE">
        <w:rPr>
          <w:rFonts w:ascii="Arial" w:hAnsi="Arial" w:cs="Arial"/>
          <w:sz w:val="22"/>
        </w:rPr>
        <w:t>2.</w:t>
      </w:r>
      <w:r w:rsidRPr="00FA70FE">
        <w:rPr>
          <w:rFonts w:ascii="Arial" w:hAnsi="Arial" w:cs="Arial"/>
          <w:sz w:val="22"/>
        </w:rPr>
        <w:tab/>
        <w:t xml:space="preserve">Staff understands that the sales trailer is temporary and that the proposed landscape around the trailer is to be removed when residential units are constructed in that location.  Recommend choosing plant material that is easy to relocate into common areas in the project.  Any large material such as trees and palms that are not </w:t>
      </w:r>
      <w:proofErr w:type="gramStart"/>
      <w:r w:rsidRPr="00FA70FE">
        <w:rPr>
          <w:rFonts w:ascii="Arial" w:hAnsi="Arial" w:cs="Arial"/>
          <w:sz w:val="22"/>
        </w:rPr>
        <w:t>relocated,</w:t>
      </w:r>
      <w:proofErr w:type="gramEnd"/>
      <w:r w:rsidRPr="00FA70FE">
        <w:rPr>
          <w:rFonts w:ascii="Arial" w:hAnsi="Arial" w:cs="Arial"/>
          <w:sz w:val="22"/>
        </w:rPr>
        <w:t xml:space="preserve"> will need to be mitigated for at that time. Further discussions with staff may be necessary to resolve this.</w:t>
      </w:r>
    </w:p>
    <w:p w:rsidR="00FA70FE" w:rsidRDefault="00FA70FE" w:rsidP="00FA70FE">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85605C" w:rsidRPr="0085605C" w:rsidRDefault="0085605C" w:rsidP="0085605C">
      <w:pPr>
        <w:spacing w:after="200" w:line="276" w:lineRule="auto"/>
        <w:ind w:left="-360"/>
        <w:contextualSpacing/>
        <w:rPr>
          <w:rFonts w:ascii="Arial" w:eastAsiaTheme="minorHAnsi" w:hAnsi="Arial" w:cs="Arial"/>
          <w:b/>
          <w:u w:val="single"/>
        </w:rPr>
      </w:pPr>
      <w:r w:rsidRPr="0085605C">
        <w:rPr>
          <w:rFonts w:ascii="Arial" w:eastAsiaTheme="minorHAnsi" w:hAnsi="Arial" w:cs="Arial"/>
          <w:b/>
          <w:u w:val="single"/>
        </w:rPr>
        <w:t>General Comments</w:t>
      </w:r>
    </w:p>
    <w:p w:rsidR="0085605C" w:rsidRPr="0085605C" w:rsidRDefault="0085605C" w:rsidP="0085605C">
      <w:pPr>
        <w:spacing w:after="200" w:line="276" w:lineRule="auto"/>
        <w:ind w:left="-360"/>
        <w:contextualSpacing/>
        <w:rPr>
          <w:rFonts w:ascii="Arial" w:eastAsiaTheme="minorHAnsi" w:hAnsi="Arial" w:cs="Arial"/>
        </w:rPr>
      </w:pPr>
      <w:r w:rsidRPr="0085605C">
        <w:rPr>
          <w:rFonts w:ascii="Arial" w:eastAsiaTheme="minorHAnsi" w:hAnsi="Arial" w:cs="Arial"/>
        </w:rPr>
        <w:t>1.</w:t>
      </w:r>
      <w:r w:rsidRPr="0085605C">
        <w:rPr>
          <w:rFonts w:ascii="Arial" w:eastAsiaTheme="minorHAnsi" w:hAnsi="Arial" w:cs="Arial"/>
        </w:rPr>
        <w:tab/>
        <w:t xml:space="preserve">Application Expiration:  Be advised that any Administrative Approval application inactive for more than 6 months will be considered null and void and any application submitted will be treated as a new application with applicable fees.  </w:t>
      </w:r>
    </w:p>
    <w:p w:rsidR="0085605C" w:rsidRPr="0085605C" w:rsidRDefault="0085605C" w:rsidP="0085605C">
      <w:pPr>
        <w:spacing w:after="200" w:line="276" w:lineRule="auto"/>
        <w:ind w:left="-360"/>
        <w:contextualSpacing/>
        <w:rPr>
          <w:rFonts w:ascii="Arial" w:eastAsiaTheme="minorHAnsi" w:hAnsi="Arial" w:cs="Arial"/>
        </w:rPr>
      </w:pPr>
    </w:p>
    <w:p w:rsidR="0085605C" w:rsidRPr="0085605C" w:rsidRDefault="0085605C" w:rsidP="0085605C">
      <w:pPr>
        <w:spacing w:after="200" w:line="276" w:lineRule="auto"/>
        <w:ind w:left="-360"/>
        <w:contextualSpacing/>
        <w:rPr>
          <w:rFonts w:ascii="Arial" w:eastAsiaTheme="minorHAnsi" w:hAnsi="Arial" w:cs="Arial"/>
          <w:b/>
          <w:u w:val="single"/>
        </w:rPr>
      </w:pPr>
      <w:r w:rsidRPr="0085605C">
        <w:rPr>
          <w:rFonts w:ascii="Arial" w:eastAsiaTheme="minorHAnsi" w:hAnsi="Arial" w:cs="Arial"/>
          <w:b/>
          <w:u w:val="single"/>
        </w:rPr>
        <w:lastRenderedPageBreak/>
        <w:t xml:space="preserve">Project Comments </w:t>
      </w:r>
    </w:p>
    <w:p w:rsidR="0085605C" w:rsidRPr="0085605C" w:rsidRDefault="0085605C" w:rsidP="0085605C">
      <w:pPr>
        <w:spacing w:after="200" w:line="276" w:lineRule="auto"/>
        <w:ind w:left="-360"/>
        <w:contextualSpacing/>
        <w:rPr>
          <w:rFonts w:ascii="Arial" w:eastAsiaTheme="minorHAnsi" w:hAnsi="Arial" w:cs="Arial"/>
        </w:rPr>
      </w:pPr>
      <w:r w:rsidRPr="0085605C">
        <w:rPr>
          <w:rFonts w:ascii="Arial" w:eastAsiaTheme="minorHAnsi" w:hAnsi="Arial" w:cs="Arial"/>
        </w:rPr>
        <w:t>1.</w:t>
      </w:r>
      <w:r w:rsidRPr="0085605C">
        <w:rPr>
          <w:rFonts w:ascii="Arial" w:eastAsiaTheme="minorHAnsi" w:hAnsi="Arial" w:cs="Arial"/>
        </w:rPr>
        <w:tab/>
        <w:t xml:space="preserve">Architecture: </w:t>
      </w:r>
    </w:p>
    <w:p w:rsidR="0085605C" w:rsidRPr="0085605C" w:rsidRDefault="0085605C" w:rsidP="0085605C">
      <w:pPr>
        <w:tabs>
          <w:tab w:val="left" w:pos="360"/>
          <w:tab w:val="left" w:pos="720"/>
        </w:tabs>
        <w:spacing w:after="200" w:line="276" w:lineRule="auto"/>
        <w:ind w:left="270"/>
        <w:contextualSpacing/>
        <w:rPr>
          <w:rFonts w:ascii="Arial" w:eastAsiaTheme="minorHAnsi" w:hAnsi="Arial" w:cs="Arial"/>
        </w:rPr>
      </w:pPr>
      <w:r w:rsidRPr="0085605C">
        <w:rPr>
          <w:rFonts w:ascii="Arial" w:eastAsiaTheme="minorHAnsi" w:hAnsi="Arial" w:cs="Arial"/>
        </w:rPr>
        <w:t>a.</w:t>
      </w:r>
      <w:r w:rsidRPr="0085605C">
        <w:rPr>
          <w:rFonts w:ascii="Arial" w:eastAsiaTheme="minorHAnsi" w:hAnsi="Arial" w:cs="Arial"/>
        </w:rPr>
        <w:tab/>
        <w:t>Missing detail for trellis and gazebo. Please provide.</w:t>
      </w:r>
    </w:p>
    <w:p w:rsidR="0085605C" w:rsidRPr="0085605C" w:rsidRDefault="0085605C" w:rsidP="0085605C">
      <w:pPr>
        <w:spacing w:after="200" w:line="276" w:lineRule="auto"/>
        <w:ind w:left="-360"/>
        <w:contextualSpacing/>
        <w:rPr>
          <w:rFonts w:ascii="Arial" w:eastAsiaTheme="minorHAnsi" w:hAnsi="Arial" w:cs="Arial"/>
        </w:rPr>
      </w:pPr>
    </w:p>
    <w:p w:rsidR="00D43728" w:rsidRPr="00D43728" w:rsidRDefault="0085605C" w:rsidP="0085605C">
      <w:pPr>
        <w:spacing w:after="200" w:line="276" w:lineRule="auto"/>
        <w:ind w:left="-360"/>
        <w:contextualSpacing/>
        <w:rPr>
          <w:rFonts w:ascii="Arial" w:eastAsiaTheme="minorHAnsi" w:hAnsi="Arial" w:cs="Arial"/>
        </w:rPr>
      </w:pPr>
      <w:r w:rsidRPr="0085605C">
        <w:rPr>
          <w:rFonts w:ascii="Arial" w:eastAsiaTheme="minorHAnsi" w:hAnsi="Arial" w:cs="Arial"/>
        </w:rPr>
        <w:t>2.</w:t>
      </w:r>
      <w:r w:rsidRPr="0085605C">
        <w:rPr>
          <w:rFonts w:ascii="Arial" w:eastAsiaTheme="minorHAnsi" w:hAnsi="Arial" w:cs="Arial"/>
        </w:rPr>
        <w:tab/>
        <w:t>Green items will need to be itemized on the plans submitted for building permit with specific sheet references called out to aid the reviewer.</w:t>
      </w:r>
    </w:p>
    <w:p w:rsidR="00C51C94" w:rsidRDefault="00C51C94" w:rsidP="00BF62EF">
      <w:pPr>
        <w:ind w:left="-360" w:right="306"/>
        <w:jc w:val="both"/>
        <w:rPr>
          <w:rFonts w:ascii="Arial" w:hAnsi="Arial" w:cs="Arial"/>
          <w:sz w:val="22"/>
        </w:rPr>
      </w:pPr>
    </w:p>
    <w:p w:rsidR="00506D66" w:rsidRDefault="00506D66" w:rsidP="00C51C94">
      <w:pPr>
        <w:ind w:left="-360" w:right="306"/>
        <w:rPr>
          <w:rFonts w:ascii="Arial" w:hAnsi="Arial" w:cs="Arial"/>
          <w:sz w:val="22"/>
        </w:rPr>
      </w:pPr>
    </w:p>
    <w:sectPr w:rsidR="00506D66" w:rsidSect="0007022A">
      <w:headerReference w:type="default" r:id="rId15"/>
      <w:footerReference w:type="default" r:id="rId16"/>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8C2"/>
    <w:multiLevelType w:val="hybridMultilevel"/>
    <w:tmpl w:val="EDDE0A44"/>
    <w:lvl w:ilvl="0" w:tplc="C944E7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C331F"/>
    <w:multiLevelType w:val="hybridMultilevel"/>
    <w:tmpl w:val="6C765906"/>
    <w:lvl w:ilvl="0" w:tplc="C944E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E3E5D"/>
    <w:multiLevelType w:val="hybridMultilevel"/>
    <w:tmpl w:val="6410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100F19"/>
    <w:rsid w:val="001564AF"/>
    <w:rsid w:val="0018208B"/>
    <w:rsid w:val="00194D26"/>
    <w:rsid w:val="001A54B4"/>
    <w:rsid w:val="001C343C"/>
    <w:rsid w:val="001E1A7F"/>
    <w:rsid w:val="00203DCC"/>
    <w:rsid w:val="00217D2F"/>
    <w:rsid w:val="00261586"/>
    <w:rsid w:val="002C7280"/>
    <w:rsid w:val="00307FC9"/>
    <w:rsid w:val="0033586B"/>
    <w:rsid w:val="00355F05"/>
    <w:rsid w:val="00364D08"/>
    <w:rsid w:val="003844B0"/>
    <w:rsid w:val="0039336B"/>
    <w:rsid w:val="003978C7"/>
    <w:rsid w:val="004C2C39"/>
    <w:rsid w:val="004D6662"/>
    <w:rsid w:val="004E4A20"/>
    <w:rsid w:val="00506D66"/>
    <w:rsid w:val="00515899"/>
    <w:rsid w:val="005C0BE9"/>
    <w:rsid w:val="005F62F8"/>
    <w:rsid w:val="00603304"/>
    <w:rsid w:val="0063361A"/>
    <w:rsid w:val="006630A8"/>
    <w:rsid w:val="0066442A"/>
    <w:rsid w:val="006F36DD"/>
    <w:rsid w:val="0076780D"/>
    <w:rsid w:val="00855F85"/>
    <w:rsid w:val="0085605C"/>
    <w:rsid w:val="00866619"/>
    <w:rsid w:val="008816EB"/>
    <w:rsid w:val="008A4F63"/>
    <w:rsid w:val="008A5007"/>
    <w:rsid w:val="008A7C76"/>
    <w:rsid w:val="008D0040"/>
    <w:rsid w:val="008D35A2"/>
    <w:rsid w:val="0090565D"/>
    <w:rsid w:val="00933290"/>
    <w:rsid w:val="009B5715"/>
    <w:rsid w:val="009F5EA6"/>
    <w:rsid w:val="00A40C85"/>
    <w:rsid w:val="00AA2BD5"/>
    <w:rsid w:val="00BE214F"/>
    <w:rsid w:val="00BF38E0"/>
    <w:rsid w:val="00BF62EF"/>
    <w:rsid w:val="00C0662F"/>
    <w:rsid w:val="00C41860"/>
    <w:rsid w:val="00C51C94"/>
    <w:rsid w:val="00C84133"/>
    <w:rsid w:val="00D143E5"/>
    <w:rsid w:val="00D35925"/>
    <w:rsid w:val="00D43728"/>
    <w:rsid w:val="00D661BD"/>
    <w:rsid w:val="00DA0092"/>
    <w:rsid w:val="00E25C8F"/>
    <w:rsid w:val="00E26D36"/>
    <w:rsid w:val="00E3016A"/>
    <w:rsid w:val="00E343EE"/>
    <w:rsid w:val="00EC3E7F"/>
    <w:rsid w:val="00ED4F79"/>
    <w:rsid w:val="00ED5DB2"/>
    <w:rsid w:val="00F14E82"/>
    <w:rsid w:val="00FA3E4A"/>
    <w:rsid w:val="00FA70FE"/>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lanagan@coconutcreek.net" TargetMode="External"/><Relationship Id="rId13" Type="http://schemas.openxmlformats.org/officeDocument/2006/relationships/hyperlink" Target="mailto:kmarkland@coconutcreek.net"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avler@coconutcree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zancanata@coconutcree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Lall@coconutcree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abrera@coconutcreek.net" TargetMode="External"/><Relationship Id="rId14" Type="http://schemas.openxmlformats.org/officeDocument/2006/relationships/hyperlink" Target="mailto:LAguia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362</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40</cp:revision>
  <dcterms:created xsi:type="dcterms:W3CDTF">2013-09-30T12:29:00Z</dcterms:created>
  <dcterms:modified xsi:type="dcterms:W3CDTF">2015-01-05T12:46:00Z</dcterms:modified>
</cp:coreProperties>
</file>